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C8099B" w14:textId="175516A7" w:rsidR="005F3B86" w:rsidRDefault="005F3B86" w:rsidP="00A912F5">
      <w:pPr>
        <w:shd w:val="clear" w:color="auto" w:fill="FFFFFF"/>
        <w:spacing w:before="100" w:beforeAutospacing="1" w:after="100" w:afterAutospacing="1" w:line="240" w:lineRule="auto"/>
        <w:rPr>
          <w:rFonts w:ascii="Arial" w:eastAsia="Times New Roman" w:hAnsi="Arial" w:cs="Arial"/>
          <w:b/>
          <w:bCs/>
          <w:color w:val="212121"/>
          <w:sz w:val="23"/>
          <w:szCs w:val="23"/>
          <w:lang w:eastAsia="en-AU"/>
        </w:rPr>
      </w:pPr>
      <w:r>
        <w:rPr>
          <w:rFonts w:ascii="Arial" w:eastAsia="Times New Roman" w:hAnsi="Arial" w:cs="Arial"/>
          <w:b/>
          <w:bCs/>
          <w:color w:val="212121"/>
          <w:sz w:val="23"/>
          <w:szCs w:val="23"/>
          <w:lang w:eastAsia="en-AU"/>
        </w:rPr>
        <w:t xml:space="preserve">Dear </w:t>
      </w:r>
      <w:r w:rsidR="00583243">
        <w:rPr>
          <w:rFonts w:ascii="Arial" w:eastAsia="Times New Roman" w:hAnsi="Arial" w:cs="Arial"/>
          <w:b/>
          <w:bCs/>
          <w:color w:val="212121"/>
          <w:sz w:val="23"/>
          <w:szCs w:val="23"/>
          <w:lang w:eastAsia="en-AU"/>
        </w:rPr>
        <w:t xml:space="preserve">Dr. </w:t>
      </w:r>
      <w:bookmarkStart w:id="0" w:name="_GoBack"/>
      <w:bookmarkEnd w:id="0"/>
      <w:r>
        <w:rPr>
          <w:rFonts w:ascii="Arial" w:eastAsia="Times New Roman" w:hAnsi="Arial" w:cs="Arial"/>
          <w:b/>
          <w:bCs/>
          <w:color w:val="212121"/>
          <w:sz w:val="23"/>
          <w:szCs w:val="23"/>
          <w:lang w:eastAsia="en-AU"/>
        </w:rPr>
        <w:t>Jaydev Upponi,</w:t>
      </w:r>
    </w:p>
    <w:p w14:paraId="3E25667C" w14:textId="77777777" w:rsidR="005F3B86" w:rsidRDefault="005F3B86" w:rsidP="00A912F5">
      <w:pPr>
        <w:shd w:val="clear" w:color="auto" w:fill="FFFFFF"/>
        <w:spacing w:before="100" w:beforeAutospacing="1" w:after="100" w:afterAutospacing="1" w:line="240" w:lineRule="auto"/>
        <w:rPr>
          <w:rFonts w:ascii="Arial" w:eastAsia="Times New Roman" w:hAnsi="Arial" w:cs="Arial"/>
          <w:b/>
          <w:bCs/>
          <w:color w:val="212121"/>
          <w:sz w:val="23"/>
          <w:szCs w:val="23"/>
          <w:lang w:eastAsia="en-AU"/>
        </w:rPr>
      </w:pPr>
    </w:p>
    <w:p w14:paraId="3BD98175" w14:textId="77777777" w:rsidR="005F3B86" w:rsidRDefault="005F3B86" w:rsidP="00A912F5">
      <w:pPr>
        <w:shd w:val="clear" w:color="auto" w:fill="FFFFFF"/>
        <w:spacing w:before="100" w:beforeAutospacing="1" w:after="100" w:afterAutospacing="1" w:line="240" w:lineRule="auto"/>
        <w:rPr>
          <w:rFonts w:ascii="Arial" w:eastAsia="Times New Roman" w:hAnsi="Arial" w:cs="Arial"/>
          <w:b/>
          <w:bCs/>
          <w:color w:val="212121"/>
          <w:sz w:val="23"/>
          <w:szCs w:val="23"/>
          <w:lang w:eastAsia="en-AU"/>
        </w:rPr>
      </w:pPr>
      <w:r>
        <w:rPr>
          <w:rFonts w:ascii="Arial" w:eastAsia="Times New Roman" w:hAnsi="Arial" w:cs="Arial"/>
          <w:b/>
          <w:bCs/>
          <w:color w:val="212121"/>
          <w:sz w:val="23"/>
          <w:szCs w:val="23"/>
          <w:lang w:eastAsia="en-AU"/>
        </w:rPr>
        <w:t>We thank the editorial board and the reviewer for their constructive feedback. Please find below our detailed response to these comments.</w:t>
      </w:r>
    </w:p>
    <w:p w14:paraId="22483A40" w14:textId="77777777" w:rsidR="005F3B86" w:rsidRDefault="005F3B86" w:rsidP="00A912F5">
      <w:pPr>
        <w:shd w:val="clear" w:color="auto" w:fill="FFFFFF"/>
        <w:spacing w:before="100" w:beforeAutospacing="1" w:after="100" w:afterAutospacing="1" w:line="240" w:lineRule="auto"/>
        <w:rPr>
          <w:rFonts w:ascii="Arial" w:eastAsia="Times New Roman" w:hAnsi="Arial" w:cs="Arial"/>
          <w:b/>
          <w:bCs/>
          <w:color w:val="212121"/>
          <w:sz w:val="23"/>
          <w:szCs w:val="23"/>
          <w:lang w:eastAsia="en-AU"/>
        </w:rPr>
      </w:pPr>
      <w:r>
        <w:rPr>
          <w:rFonts w:ascii="Arial" w:eastAsia="Times New Roman" w:hAnsi="Arial" w:cs="Arial"/>
          <w:b/>
          <w:bCs/>
          <w:color w:val="212121"/>
          <w:sz w:val="23"/>
          <w:szCs w:val="23"/>
          <w:lang w:eastAsia="en-AU"/>
        </w:rPr>
        <w:t>We have highlighted our answers in this document and any changes that we made in the original manuscript in green for your convenience.</w:t>
      </w:r>
    </w:p>
    <w:p w14:paraId="71AEA2ED" w14:textId="77777777" w:rsidR="006C56A9" w:rsidRDefault="006C56A9" w:rsidP="00A912F5">
      <w:pPr>
        <w:shd w:val="clear" w:color="auto" w:fill="FFFFFF"/>
        <w:spacing w:before="100" w:beforeAutospacing="1" w:after="100" w:afterAutospacing="1" w:line="240" w:lineRule="auto"/>
        <w:rPr>
          <w:rFonts w:ascii="Arial" w:eastAsia="Times New Roman" w:hAnsi="Arial" w:cs="Arial"/>
          <w:b/>
          <w:bCs/>
          <w:color w:val="212121"/>
          <w:sz w:val="23"/>
          <w:szCs w:val="23"/>
          <w:lang w:eastAsia="en-AU"/>
        </w:rPr>
      </w:pPr>
    </w:p>
    <w:p w14:paraId="53AD5A8D" w14:textId="04C7A6BA" w:rsidR="006C56A9" w:rsidRDefault="006C56A9" w:rsidP="00A912F5">
      <w:pPr>
        <w:shd w:val="clear" w:color="auto" w:fill="FFFFFF"/>
        <w:spacing w:before="100" w:beforeAutospacing="1" w:after="100" w:afterAutospacing="1" w:line="240" w:lineRule="auto"/>
        <w:rPr>
          <w:rFonts w:ascii="Arial" w:eastAsia="Times New Roman" w:hAnsi="Arial" w:cs="Arial"/>
          <w:b/>
          <w:bCs/>
          <w:color w:val="212121"/>
          <w:sz w:val="23"/>
          <w:szCs w:val="23"/>
          <w:lang w:eastAsia="en-AU"/>
        </w:rPr>
      </w:pPr>
      <w:r>
        <w:rPr>
          <w:rFonts w:ascii="Arial" w:eastAsia="Times New Roman" w:hAnsi="Arial" w:cs="Arial"/>
          <w:b/>
          <w:bCs/>
          <w:color w:val="212121"/>
          <w:sz w:val="23"/>
          <w:szCs w:val="23"/>
          <w:lang w:eastAsia="en-AU"/>
        </w:rPr>
        <w:t>Please do not hesitate to contact me if you have any further questions.</w:t>
      </w:r>
    </w:p>
    <w:p w14:paraId="4CB988F3" w14:textId="7D410E4C" w:rsidR="006C56A9" w:rsidRDefault="006C56A9" w:rsidP="00A912F5">
      <w:pPr>
        <w:shd w:val="clear" w:color="auto" w:fill="FFFFFF"/>
        <w:spacing w:before="100" w:beforeAutospacing="1" w:after="100" w:afterAutospacing="1" w:line="240" w:lineRule="auto"/>
        <w:rPr>
          <w:rFonts w:ascii="Arial" w:eastAsia="Times New Roman" w:hAnsi="Arial" w:cs="Arial"/>
          <w:b/>
          <w:bCs/>
          <w:color w:val="212121"/>
          <w:sz w:val="23"/>
          <w:szCs w:val="23"/>
          <w:lang w:eastAsia="en-AU"/>
        </w:rPr>
      </w:pPr>
      <w:r>
        <w:rPr>
          <w:rFonts w:ascii="Arial" w:eastAsia="Times New Roman" w:hAnsi="Arial" w:cs="Arial"/>
          <w:b/>
          <w:bCs/>
          <w:color w:val="212121"/>
          <w:sz w:val="23"/>
          <w:szCs w:val="23"/>
          <w:lang w:eastAsia="en-AU"/>
        </w:rPr>
        <w:t>With best regards,</w:t>
      </w:r>
    </w:p>
    <w:p w14:paraId="7A53D5E1" w14:textId="1886CD47" w:rsidR="006C56A9" w:rsidRDefault="006C56A9" w:rsidP="00A912F5">
      <w:pPr>
        <w:shd w:val="clear" w:color="auto" w:fill="FFFFFF"/>
        <w:spacing w:before="100" w:beforeAutospacing="1" w:after="100" w:afterAutospacing="1" w:line="240" w:lineRule="auto"/>
        <w:rPr>
          <w:rFonts w:ascii="Arial" w:eastAsia="Times New Roman" w:hAnsi="Arial" w:cs="Arial"/>
          <w:b/>
          <w:bCs/>
          <w:color w:val="212121"/>
          <w:sz w:val="23"/>
          <w:szCs w:val="23"/>
          <w:lang w:eastAsia="en-AU"/>
        </w:rPr>
      </w:pPr>
      <w:r>
        <w:rPr>
          <w:rFonts w:ascii="Arial" w:eastAsia="Times New Roman" w:hAnsi="Arial" w:cs="Arial"/>
          <w:b/>
          <w:bCs/>
          <w:color w:val="212121"/>
          <w:sz w:val="23"/>
          <w:szCs w:val="23"/>
          <w:lang w:eastAsia="en-AU"/>
        </w:rPr>
        <w:t>Marco Morsch (on behalf of the authors)</w:t>
      </w:r>
    </w:p>
    <w:p w14:paraId="47EF6D6F" w14:textId="77777777" w:rsidR="005F3B86" w:rsidRDefault="005F3B86" w:rsidP="00A912F5">
      <w:pPr>
        <w:shd w:val="clear" w:color="auto" w:fill="FFFFFF"/>
        <w:spacing w:before="100" w:beforeAutospacing="1" w:after="100" w:afterAutospacing="1" w:line="240" w:lineRule="auto"/>
        <w:rPr>
          <w:rFonts w:ascii="Arial" w:eastAsia="Times New Roman" w:hAnsi="Arial" w:cs="Arial"/>
          <w:b/>
          <w:bCs/>
          <w:color w:val="212121"/>
          <w:sz w:val="23"/>
          <w:szCs w:val="23"/>
          <w:lang w:eastAsia="en-AU"/>
        </w:rPr>
      </w:pPr>
    </w:p>
    <w:p w14:paraId="47462067" w14:textId="77777777" w:rsidR="005F3B86" w:rsidRDefault="005F3B86" w:rsidP="00A912F5">
      <w:pPr>
        <w:shd w:val="clear" w:color="auto" w:fill="FFFFFF"/>
        <w:spacing w:before="100" w:beforeAutospacing="1" w:after="100" w:afterAutospacing="1" w:line="240" w:lineRule="auto"/>
        <w:rPr>
          <w:rFonts w:ascii="Arial" w:eastAsia="Times New Roman" w:hAnsi="Arial" w:cs="Arial"/>
          <w:b/>
          <w:bCs/>
          <w:color w:val="212121"/>
          <w:sz w:val="23"/>
          <w:szCs w:val="23"/>
          <w:lang w:eastAsia="en-AU"/>
        </w:rPr>
      </w:pPr>
    </w:p>
    <w:p w14:paraId="7004840A" w14:textId="784A5AE2" w:rsidR="00AC4DF5" w:rsidRDefault="00AC4DF5">
      <w:pPr>
        <w:rPr>
          <w:rFonts w:ascii="Arial" w:eastAsia="Times New Roman" w:hAnsi="Arial" w:cs="Arial"/>
          <w:b/>
          <w:bCs/>
          <w:color w:val="212121"/>
          <w:sz w:val="23"/>
          <w:szCs w:val="23"/>
          <w:lang w:eastAsia="en-AU"/>
        </w:rPr>
      </w:pPr>
      <w:r>
        <w:rPr>
          <w:rFonts w:ascii="Arial" w:eastAsia="Times New Roman" w:hAnsi="Arial" w:cs="Arial"/>
          <w:b/>
          <w:bCs/>
          <w:color w:val="212121"/>
          <w:sz w:val="23"/>
          <w:szCs w:val="23"/>
          <w:lang w:eastAsia="en-AU"/>
        </w:rPr>
        <w:br w:type="page"/>
      </w:r>
    </w:p>
    <w:p w14:paraId="6855EA87" w14:textId="77777777" w:rsidR="00A912F5" w:rsidRPr="005F3B86" w:rsidRDefault="00A912F5" w:rsidP="00A912F5">
      <w:pPr>
        <w:shd w:val="clear" w:color="auto" w:fill="FFFFFF"/>
        <w:spacing w:before="100" w:beforeAutospacing="1" w:after="100" w:afterAutospacing="1" w:line="240" w:lineRule="auto"/>
        <w:rPr>
          <w:rFonts w:ascii="Arial" w:eastAsia="Times New Roman" w:hAnsi="Arial" w:cs="Arial"/>
          <w:color w:val="212121"/>
          <w:sz w:val="23"/>
          <w:szCs w:val="23"/>
          <w:lang w:eastAsia="en-AU"/>
        </w:rPr>
      </w:pPr>
      <w:r w:rsidRPr="005F3B86">
        <w:rPr>
          <w:rFonts w:ascii="Arial" w:eastAsia="Times New Roman" w:hAnsi="Arial" w:cs="Arial"/>
          <w:b/>
          <w:bCs/>
          <w:color w:val="212121"/>
          <w:sz w:val="23"/>
          <w:szCs w:val="23"/>
          <w:lang w:eastAsia="en-AU"/>
        </w:rPr>
        <w:lastRenderedPageBreak/>
        <w:t>Editorial comments:</w:t>
      </w:r>
    </w:p>
    <w:p w14:paraId="43133873" w14:textId="77777777" w:rsidR="00A912F5" w:rsidRPr="005F3B86" w:rsidRDefault="00A912F5" w:rsidP="00A912F5">
      <w:pPr>
        <w:spacing w:after="0" w:line="240" w:lineRule="auto"/>
        <w:rPr>
          <w:rFonts w:ascii="Arial" w:eastAsia="Times New Roman" w:hAnsi="Arial" w:cs="Arial"/>
          <w:sz w:val="24"/>
          <w:szCs w:val="24"/>
          <w:lang w:eastAsia="en-AU"/>
        </w:rPr>
      </w:pPr>
      <w:r w:rsidRPr="005F3B86">
        <w:rPr>
          <w:rFonts w:ascii="Arial" w:eastAsia="Times New Roman" w:hAnsi="Arial" w:cs="Arial"/>
          <w:color w:val="212121"/>
          <w:sz w:val="23"/>
          <w:szCs w:val="23"/>
          <w:shd w:val="clear" w:color="auto" w:fill="FFFFFF"/>
          <w:lang w:eastAsia="en-AU"/>
        </w:rPr>
        <w:t>•</w:t>
      </w:r>
      <w:r w:rsidRPr="005F3B86">
        <w:rPr>
          <w:rFonts w:ascii="Arial" w:eastAsia="Times New Roman" w:hAnsi="Arial" w:cs="Arial"/>
          <w:b/>
          <w:bCs/>
          <w:i/>
          <w:iCs/>
          <w:color w:val="212121"/>
          <w:sz w:val="23"/>
          <w:szCs w:val="23"/>
          <w:shd w:val="clear" w:color="auto" w:fill="FFFFFF"/>
          <w:lang w:eastAsia="en-AU"/>
        </w:rPr>
        <w:t>NOTE: Please download this version of the Microsoft word document (File name: 54983_R1_060116) for any subsequent changes. Please keep in mind that some editorial changes have been made prior to peer review.</w:t>
      </w:r>
      <w:r w:rsidR="003F29B2" w:rsidRPr="005F3B86">
        <w:rPr>
          <w:rFonts w:ascii="Arial" w:eastAsia="Times New Roman" w:hAnsi="Arial" w:cs="Arial"/>
          <w:color w:val="212121"/>
          <w:sz w:val="23"/>
          <w:szCs w:val="23"/>
          <w:lang w:eastAsia="en-AU"/>
        </w:rPr>
        <w:t xml:space="preserve"> </w:t>
      </w:r>
      <w:r w:rsidRPr="005F3B86">
        <w:rPr>
          <w:rFonts w:ascii="Arial" w:eastAsia="Times New Roman" w:hAnsi="Arial" w:cs="Arial"/>
          <w:color w:val="212121"/>
          <w:sz w:val="23"/>
          <w:szCs w:val="23"/>
          <w:lang w:eastAsia="en-AU"/>
        </w:rPr>
        <w:br/>
      </w:r>
      <w:r w:rsidRPr="005F3B86">
        <w:rPr>
          <w:rFonts w:ascii="Arial" w:eastAsia="Times New Roman" w:hAnsi="Arial" w:cs="Arial"/>
          <w:color w:val="212121"/>
          <w:sz w:val="23"/>
          <w:szCs w:val="23"/>
          <w:lang w:eastAsia="en-AU"/>
        </w:rPr>
        <w:br/>
      </w:r>
      <w:r w:rsidRPr="005F3B86">
        <w:rPr>
          <w:rFonts w:ascii="Arial" w:eastAsia="Times New Roman" w:hAnsi="Arial" w:cs="Arial"/>
          <w:color w:val="212121"/>
          <w:sz w:val="23"/>
          <w:szCs w:val="23"/>
          <w:shd w:val="clear" w:color="auto" w:fill="FFFFFF"/>
          <w:lang w:eastAsia="en-AU"/>
        </w:rPr>
        <w:t>•Please keep the editorial comments from your previous revisions in mind as you revise your manuscript to address peer review comments. For instance, if formatting or other changes were made, commercial language was removed, etc., please maintain these overall manuscript changes. </w:t>
      </w:r>
    </w:p>
    <w:p w14:paraId="536973D6" w14:textId="77777777" w:rsidR="00B170DB" w:rsidRPr="005F3B86" w:rsidRDefault="00A912F5" w:rsidP="00A912F5">
      <w:pPr>
        <w:shd w:val="clear" w:color="auto" w:fill="FFFFFF"/>
        <w:spacing w:before="100" w:beforeAutospacing="1" w:after="100" w:afterAutospacing="1" w:line="240" w:lineRule="auto"/>
        <w:rPr>
          <w:rFonts w:ascii="Arial" w:eastAsia="Times New Roman" w:hAnsi="Arial" w:cs="Arial"/>
          <w:color w:val="212121"/>
          <w:sz w:val="23"/>
          <w:szCs w:val="23"/>
          <w:lang w:eastAsia="en-AU"/>
        </w:rPr>
      </w:pPr>
      <w:r w:rsidRPr="005F3B86">
        <w:rPr>
          <w:rFonts w:ascii="Arial" w:eastAsia="Times New Roman" w:hAnsi="Arial" w:cs="Arial"/>
          <w:color w:val="212121"/>
          <w:sz w:val="23"/>
          <w:szCs w:val="23"/>
          <w:lang w:eastAsia="en-AU"/>
        </w:rPr>
        <w:t>•Formatting:</w:t>
      </w:r>
      <w:r w:rsidRPr="005F3B86">
        <w:rPr>
          <w:rFonts w:ascii="Arial" w:eastAsia="Times New Roman" w:hAnsi="Arial" w:cs="Arial"/>
          <w:color w:val="212121"/>
          <w:sz w:val="23"/>
          <w:szCs w:val="23"/>
          <w:lang w:eastAsia="en-AU"/>
        </w:rPr>
        <w:br/>
        <w:t>-Middle initials should appear after the author first name.</w:t>
      </w:r>
    </w:p>
    <w:p w14:paraId="0F8DAD57" w14:textId="77777777" w:rsidR="00B170DB" w:rsidRPr="005F3B86" w:rsidRDefault="00B170DB" w:rsidP="00A912F5">
      <w:pPr>
        <w:shd w:val="clear" w:color="auto" w:fill="FFFFFF"/>
        <w:spacing w:before="100" w:beforeAutospacing="1" w:after="100" w:afterAutospacing="1" w:line="240" w:lineRule="auto"/>
        <w:rPr>
          <w:rFonts w:ascii="Arial" w:eastAsia="Times New Roman" w:hAnsi="Arial" w:cs="Arial"/>
          <w:color w:val="212121"/>
          <w:sz w:val="23"/>
          <w:szCs w:val="23"/>
          <w:lang w:eastAsia="en-AU"/>
        </w:rPr>
      </w:pPr>
      <w:r w:rsidRPr="005F3B86">
        <w:rPr>
          <w:rFonts w:ascii="Arial" w:eastAsia="Times New Roman" w:hAnsi="Arial" w:cs="Arial"/>
          <w:color w:val="212121"/>
          <w:sz w:val="23"/>
          <w:szCs w:val="23"/>
          <w:highlight w:val="green"/>
          <w:lang w:eastAsia="en-AU"/>
        </w:rPr>
        <w:t>The middle initials have now been moved behind the author’s first name</w:t>
      </w:r>
      <w:r w:rsidR="001077D1" w:rsidRPr="005F3B86">
        <w:rPr>
          <w:rFonts w:ascii="Arial" w:eastAsia="Times New Roman" w:hAnsi="Arial" w:cs="Arial"/>
          <w:color w:val="212121"/>
          <w:sz w:val="23"/>
          <w:szCs w:val="23"/>
          <w:highlight w:val="green"/>
          <w:lang w:eastAsia="en-AU"/>
        </w:rPr>
        <w:t>.</w:t>
      </w:r>
    </w:p>
    <w:p w14:paraId="493F98DA" w14:textId="77777777" w:rsidR="00B170DB" w:rsidRPr="005F3B86" w:rsidRDefault="00A912F5" w:rsidP="00A912F5">
      <w:pPr>
        <w:shd w:val="clear" w:color="auto" w:fill="FFFFFF"/>
        <w:spacing w:before="100" w:beforeAutospacing="1" w:after="100" w:afterAutospacing="1" w:line="240" w:lineRule="auto"/>
        <w:rPr>
          <w:rFonts w:ascii="Arial" w:eastAsia="Times New Roman" w:hAnsi="Arial" w:cs="Arial"/>
          <w:color w:val="212121"/>
          <w:sz w:val="23"/>
          <w:szCs w:val="23"/>
          <w:lang w:eastAsia="en-AU"/>
        </w:rPr>
      </w:pPr>
      <w:r w:rsidRPr="005F3B86">
        <w:rPr>
          <w:rFonts w:ascii="Arial" w:eastAsia="Times New Roman" w:hAnsi="Arial" w:cs="Arial"/>
          <w:color w:val="212121"/>
          <w:sz w:val="23"/>
          <w:szCs w:val="23"/>
          <w:lang w:eastAsia="en-AU"/>
        </w:rPr>
        <w:br/>
        <w:t>-Zebrafish rearing conditions should be a separate note or step in the protocol rather than a part of the ethics statement.</w:t>
      </w:r>
    </w:p>
    <w:p w14:paraId="27D7D084" w14:textId="77777777" w:rsidR="00B170DB" w:rsidRPr="005F3B86" w:rsidRDefault="00B170DB" w:rsidP="00A912F5">
      <w:pPr>
        <w:shd w:val="clear" w:color="auto" w:fill="FFFFFF"/>
        <w:spacing w:before="100" w:beforeAutospacing="1" w:after="100" w:afterAutospacing="1" w:line="240" w:lineRule="auto"/>
        <w:rPr>
          <w:rFonts w:ascii="Arial" w:eastAsia="Times New Roman" w:hAnsi="Arial" w:cs="Arial"/>
          <w:color w:val="212121"/>
          <w:sz w:val="23"/>
          <w:szCs w:val="23"/>
          <w:lang w:eastAsia="en-AU"/>
        </w:rPr>
      </w:pPr>
      <w:r w:rsidRPr="005F3B86">
        <w:rPr>
          <w:rFonts w:ascii="Arial" w:eastAsia="Times New Roman" w:hAnsi="Arial" w:cs="Arial"/>
          <w:color w:val="212121"/>
          <w:sz w:val="23"/>
          <w:szCs w:val="23"/>
          <w:highlight w:val="green"/>
          <w:lang w:eastAsia="en-AU"/>
        </w:rPr>
        <w:t>The sentence addressing the zebrafish handling has now been moved to protocol step 1.1.1.</w:t>
      </w:r>
      <w:r w:rsidRPr="005F3B86">
        <w:rPr>
          <w:rFonts w:ascii="Arial" w:eastAsia="Times New Roman" w:hAnsi="Arial" w:cs="Arial"/>
          <w:color w:val="212121"/>
          <w:sz w:val="23"/>
          <w:szCs w:val="23"/>
          <w:lang w:eastAsia="en-AU"/>
        </w:rPr>
        <w:t xml:space="preserve"> </w:t>
      </w:r>
    </w:p>
    <w:p w14:paraId="1D673252" w14:textId="77777777" w:rsidR="00D10B29" w:rsidRPr="005F3B86" w:rsidRDefault="00A912F5" w:rsidP="00A912F5">
      <w:pPr>
        <w:shd w:val="clear" w:color="auto" w:fill="FFFFFF"/>
        <w:spacing w:before="100" w:beforeAutospacing="1" w:after="100" w:afterAutospacing="1" w:line="240" w:lineRule="auto"/>
        <w:rPr>
          <w:rFonts w:ascii="Arial" w:eastAsia="Times New Roman" w:hAnsi="Arial" w:cs="Arial"/>
          <w:color w:val="212121"/>
          <w:sz w:val="23"/>
          <w:szCs w:val="23"/>
          <w:lang w:eastAsia="en-AU"/>
        </w:rPr>
      </w:pPr>
      <w:r w:rsidRPr="005F3B86">
        <w:rPr>
          <w:rFonts w:ascii="Arial" w:eastAsia="Times New Roman" w:hAnsi="Arial" w:cs="Arial"/>
          <w:color w:val="212121"/>
          <w:sz w:val="23"/>
          <w:szCs w:val="23"/>
          <w:lang w:eastAsia="en-AU"/>
        </w:rPr>
        <w:br/>
        <w:t>-Please include spaces between all paragraphs and bullet points.</w:t>
      </w:r>
    </w:p>
    <w:p w14:paraId="1B022984" w14:textId="77777777" w:rsidR="00D10B29" w:rsidRPr="005F3B86" w:rsidRDefault="00D10B29" w:rsidP="00A912F5">
      <w:pPr>
        <w:shd w:val="clear" w:color="auto" w:fill="FFFFFF"/>
        <w:spacing w:before="100" w:beforeAutospacing="1" w:after="100" w:afterAutospacing="1" w:line="240" w:lineRule="auto"/>
        <w:rPr>
          <w:rFonts w:ascii="Arial" w:eastAsia="Times New Roman" w:hAnsi="Arial" w:cs="Arial"/>
          <w:color w:val="212121"/>
          <w:sz w:val="23"/>
          <w:szCs w:val="23"/>
          <w:lang w:eastAsia="en-AU"/>
        </w:rPr>
      </w:pPr>
      <w:r w:rsidRPr="005F3B86">
        <w:rPr>
          <w:rFonts w:ascii="Arial" w:eastAsia="Times New Roman" w:hAnsi="Arial" w:cs="Arial"/>
          <w:color w:val="212121"/>
          <w:sz w:val="23"/>
          <w:szCs w:val="23"/>
          <w:highlight w:val="green"/>
          <w:lang w:eastAsia="en-AU"/>
        </w:rPr>
        <w:t>Spaces have been added where appropriate</w:t>
      </w:r>
      <w:r w:rsidR="001077D1" w:rsidRPr="005F3B86">
        <w:rPr>
          <w:rFonts w:ascii="Arial" w:eastAsia="Times New Roman" w:hAnsi="Arial" w:cs="Arial"/>
          <w:color w:val="212121"/>
          <w:sz w:val="23"/>
          <w:szCs w:val="23"/>
          <w:highlight w:val="green"/>
          <w:lang w:eastAsia="en-AU"/>
        </w:rPr>
        <w:t>.</w:t>
      </w:r>
    </w:p>
    <w:p w14:paraId="3CFF697F" w14:textId="77777777" w:rsidR="00D10B29" w:rsidRPr="005F3B86" w:rsidRDefault="00A912F5" w:rsidP="00A912F5">
      <w:pPr>
        <w:shd w:val="clear" w:color="auto" w:fill="FFFFFF"/>
        <w:spacing w:before="100" w:beforeAutospacing="1" w:after="100" w:afterAutospacing="1" w:line="240" w:lineRule="auto"/>
        <w:rPr>
          <w:rFonts w:ascii="Arial" w:eastAsia="Times New Roman" w:hAnsi="Arial" w:cs="Arial"/>
          <w:color w:val="212121"/>
          <w:sz w:val="23"/>
          <w:szCs w:val="23"/>
          <w:lang w:eastAsia="en-AU"/>
        </w:rPr>
      </w:pPr>
      <w:r w:rsidRPr="005F3B86">
        <w:rPr>
          <w:rFonts w:ascii="Arial" w:eastAsia="Times New Roman" w:hAnsi="Arial" w:cs="Arial"/>
          <w:color w:val="212121"/>
          <w:sz w:val="23"/>
          <w:szCs w:val="23"/>
          <w:lang w:eastAsia="en-AU"/>
        </w:rPr>
        <w:br/>
        <w:t>-Please define the abbreviation “FRAP” at first occurrence.</w:t>
      </w:r>
    </w:p>
    <w:p w14:paraId="2D7EFDFC" w14:textId="369BD4F1" w:rsidR="00D10B29" w:rsidRPr="005F3B86" w:rsidRDefault="00D10B29" w:rsidP="00A912F5">
      <w:pPr>
        <w:shd w:val="clear" w:color="auto" w:fill="FFFFFF"/>
        <w:spacing w:before="100" w:beforeAutospacing="1" w:after="100" w:afterAutospacing="1" w:line="240" w:lineRule="auto"/>
        <w:rPr>
          <w:rFonts w:ascii="Arial" w:eastAsia="Times New Roman" w:hAnsi="Arial" w:cs="Arial"/>
          <w:color w:val="212121"/>
          <w:sz w:val="23"/>
          <w:szCs w:val="23"/>
          <w:lang w:eastAsia="en-AU"/>
        </w:rPr>
      </w:pPr>
      <w:r w:rsidRPr="005F3B86">
        <w:rPr>
          <w:rFonts w:ascii="Arial" w:eastAsia="Times New Roman" w:hAnsi="Arial" w:cs="Arial"/>
          <w:color w:val="212121"/>
          <w:sz w:val="23"/>
          <w:szCs w:val="23"/>
          <w:highlight w:val="green"/>
          <w:lang w:eastAsia="en-AU"/>
        </w:rPr>
        <w:t>Fluorescence recovery after photobleaching has been introduced at its first appearance on page 6, line 2</w:t>
      </w:r>
      <w:r w:rsidR="007C0811">
        <w:rPr>
          <w:rFonts w:ascii="Arial" w:eastAsia="Times New Roman" w:hAnsi="Arial" w:cs="Arial"/>
          <w:color w:val="212121"/>
          <w:sz w:val="23"/>
          <w:szCs w:val="23"/>
          <w:highlight w:val="green"/>
          <w:lang w:eastAsia="en-AU"/>
        </w:rPr>
        <w:t>53-254</w:t>
      </w:r>
      <w:r w:rsidRPr="005F3B86">
        <w:rPr>
          <w:rFonts w:ascii="Arial" w:eastAsia="Times New Roman" w:hAnsi="Arial" w:cs="Arial"/>
          <w:color w:val="212121"/>
          <w:sz w:val="23"/>
          <w:szCs w:val="23"/>
          <w:highlight w:val="green"/>
          <w:lang w:eastAsia="en-AU"/>
        </w:rPr>
        <w:t>.</w:t>
      </w:r>
    </w:p>
    <w:p w14:paraId="7BE28602" w14:textId="77777777" w:rsidR="00E1323A" w:rsidRPr="005F3B86" w:rsidRDefault="00A912F5" w:rsidP="00A912F5">
      <w:pPr>
        <w:shd w:val="clear" w:color="auto" w:fill="FFFFFF"/>
        <w:spacing w:before="100" w:beforeAutospacing="1" w:after="100" w:afterAutospacing="1" w:line="240" w:lineRule="auto"/>
        <w:rPr>
          <w:rFonts w:ascii="Arial" w:eastAsia="Times New Roman" w:hAnsi="Arial" w:cs="Arial"/>
          <w:color w:val="212121"/>
          <w:sz w:val="23"/>
          <w:szCs w:val="23"/>
          <w:lang w:eastAsia="en-AU"/>
        </w:rPr>
      </w:pPr>
      <w:r w:rsidRPr="005F3B86">
        <w:rPr>
          <w:rFonts w:ascii="Arial" w:eastAsia="Times New Roman" w:hAnsi="Arial" w:cs="Arial"/>
          <w:color w:val="212121"/>
          <w:sz w:val="23"/>
          <w:szCs w:val="23"/>
          <w:lang w:eastAsia="en-AU"/>
        </w:rPr>
        <w:br/>
        <w:t>-Please include a space between all numbers and units.</w:t>
      </w:r>
    </w:p>
    <w:p w14:paraId="3C3BF649" w14:textId="77777777" w:rsidR="00E1323A" w:rsidRPr="005F3B86" w:rsidRDefault="00E1323A" w:rsidP="00A912F5">
      <w:pPr>
        <w:shd w:val="clear" w:color="auto" w:fill="FFFFFF"/>
        <w:spacing w:before="100" w:beforeAutospacing="1" w:after="100" w:afterAutospacing="1" w:line="240" w:lineRule="auto"/>
        <w:rPr>
          <w:rFonts w:ascii="Arial" w:eastAsia="Times New Roman" w:hAnsi="Arial" w:cs="Arial"/>
          <w:color w:val="212121"/>
          <w:sz w:val="23"/>
          <w:szCs w:val="23"/>
          <w:lang w:eastAsia="en-AU"/>
        </w:rPr>
      </w:pPr>
      <w:r w:rsidRPr="005F3B86">
        <w:rPr>
          <w:rFonts w:ascii="Arial" w:eastAsia="Times New Roman" w:hAnsi="Arial" w:cs="Arial"/>
          <w:color w:val="212121"/>
          <w:sz w:val="23"/>
          <w:szCs w:val="23"/>
          <w:highlight w:val="green"/>
          <w:lang w:eastAsia="en-AU"/>
        </w:rPr>
        <w:t>Spaces have been added where applicable.</w:t>
      </w:r>
    </w:p>
    <w:p w14:paraId="63641639" w14:textId="77777777" w:rsidR="00E1323A" w:rsidRPr="005F3B86" w:rsidRDefault="00A912F5" w:rsidP="00A912F5">
      <w:pPr>
        <w:shd w:val="clear" w:color="auto" w:fill="FFFFFF"/>
        <w:spacing w:before="100" w:beforeAutospacing="1" w:after="100" w:afterAutospacing="1" w:line="240" w:lineRule="auto"/>
        <w:rPr>
          <w:rFonts w:ascii="Arial" w:eastAsia="Times New Roman" w:hAnsi="Arial" w:cs="Arial"/>
          <w:color w:val="212121"/>
          <w:sz w:val="23"/>
          <w:szCs w:val="23"/>
          <w:lang w:eastAsia="en-AU"/>
        </w:rPr>
      </w:pPr>
      <w:r w:rsidRPr="005F3B86">
        <w:rPr>
          <w:rFonts w:ascii="Arial" w:eastAsia="Times New Roman" w:hAnsi="Arial" w:cs="Arial"/>
          <w:color w:val="212121"/>
          <w:sz w:val="23"/>
          <w:szCs w:val="23"/>
          <w:lang w:eastAsia="en-AU"/>
        </w:rPr>
        <w:br/>
        <w:t>-References – Please abbreviate all journal titles.</w:t>
      </w:r>
      <w:r w:rsidRPr="005F3B86">
        <w:rPr>
          <w:rFonts w:ascii="Arial" w:eastAsia="Times New Roman" w:hAnsi="Arial" w:cs="Arial"/>
          <w:color w:val="212121"/>
          <w:sz w:val="23"/>
          <w:szCs w:val="23"/>
          <w:lang w:eastAsia="en-AU"/>
        </w:rPr>
        <w:br/>
      </w:r>
    </w:p>
    <w:p w14:paraId="11B58265" w14:textId="77777777" w:rsidR="00E1323A" w:rsidRPr="005F3B86" w:rsidRDefault="00E13A0A" w:rsidP="00A912F5">
      <w:pPr>
        <w:shd w:val="clear" w:color="auto" w:fill="FFFFFF"/>
        <w:spacing w:before="100" w:beforeAutospacing="1" w:after="100" w:afterAutospacing="1" w:line="240" w:lineRule="auto"/>
        <w:rPr>
          <w:rFonts w:ascii="Arial" w:eastAsia="Times New Roman" w:hAnsi="Arial" w:cs="Arial"/>
          <w:color w:val="212121"/>
          <w:sz w:val="23"/>
          <w:szCs w:val="23"/>
          <w:lang w:eastAsia="en-AU"/>
        </w:rPr>
      </w:pPr>
      <w:r w:rsidRPr="005F3B86">
        <w:rPr>
          <w:rFonts w:ascii="Arial" w:eastAsia="Times New Roman" w:hAnsi="Arial" w:cs="Arial"/>
          <w:color w:val="212121"/>
          <w:sz w:val="23"/>
          <w:szCs w:val="23"/>
          <w:highlight w:val="green"/>
          <w:lang w:eastAsia="en-AU"/>
        </w:rPr>
        <w:t>We have now abbreviated the journal titles.</w:t>
      </w:r>
    </w:p>
    <w:p w14:paraId="7B580F90" w14:textId="77777777" w:rsidR="00E1323A" w:rsidRPr="005F3B86" w:rsidRDefault="00A912F5" w:rsidP="00A912F5">
      <w:pPr>
        <w:shd w:val="clear" w:color="auto" w:fill="FFFFFF"/>
        <w:spacing w:before="100" w:beforeAutospacing="1" w:after="100" w:afterAutospacing="1" w:line="240" w:lineRule="auto"/>
        <w:rPr>
          <w:rFonts w:ascii="Arial" w:eastAsia="Times New Roman" w:hAnsi="Arial" w:cs="Arial"/>
          <w:color w:val="212121"/>
          <w:sz w:val="23"/>
          <w:szCs w:val="23"/>
          <w:lang w:eastAsia="en-AU"/>
        </w:rPr>
      </w:pPr>
      <w:r w:rsidRPr="005F3B86">
        <w:rPr>
          <w:rFonts w:ascii="Arial" w:eastAsia="Times New Roman" w:hAnsi="Arial" w:cs="Arial"/>
          <w:color w:val="212121"/>
          <w:sz w:val="23"/>
          <w:szCs w:val="23"/>
          <w:lang w:eastAsia="en-AU"/>
        </w:rPr>
        <w:br/>
        <w:t>•Grammar:</w:t>
      </w:r>
      <w:r w:rsidRPr="005F3B86">
        <w:rPr>
          <w:rFonts w:ascii="Arial" w:eastAsia="Times New Roman" w:hAnsi="Arial" w:cs="Arial"/>
          <w:color w:val="212121"/>
          <w:sz w:val="23"/>
          <w:szCs w:val="23"/>
          <w:lang w:eastAsia="en-AU"/>
        </w:rPr>
        <w:br/>
        <w:t>-1.1.3 – “placed in an incubator”</w:t>
      </w:r>
      <w:r w:rsidRPr="005F3B86">
        <w:rPr>
          <w:rFonts w:ascii="Arial" w:eastAsia="Times New Roman" w:hAnsi="Arial" w:cs="Arial"/>
          <w:color w:val="212121"/>
          <w:sz w:val="23"/>
          <w:szCs w:val="23"/>
          <w:lang w:eastAsia="en-AU"/>
        </w:rPr>
        <w:br/>
        <w:t>-1.3.3 – “majority of embryos has”</w:t>
      </w:r>
    </w:p>
    <w:p w14:paraId="7C5A1453" w14:textId="77777777" w:rsidR="00C87EFB" w:rsidRPr="005F3B86" w:rsidRDefault="00C87EFB" w:rsidP="00A912F5">
      <w:pPr>
        <w:shd w:val="clear" w:color="auto" w:fill="FFFFFF"/>
        <w:spacing w:before="100" w:beforeAutospacing="1" w:after="100" w:afterAutospacing="1" w:line="240" w:lineRule="auto"/>
        <w:rPr>
          <w:rFonts w:ascii="Arial" w:eastAsia="Times New Roman" w:hAnsi="Arial" w:cs="Arial"/>
          <w:sz w:val="23"/>
          <w:szCs w:val="23"/>
          <w:lang w:eastAsia="en-AU"/>
        </w:rPr>
      </w:pPr>
      <w:r w:rsidRPr="005F3B86">
        <w:rPr>
          <w:rFonts w:ascii="Arial" w:eastAsia="Times New Roman" w:hAnsi="Arial" w:cs="Arial"/>
          <w:sz w:val="23"/>
          <w:szCs w:val="23"/>
          <w:highlight w:val="green"/>
          <w:lang w:eastAsia="en-AU"/>
        </w:rPr>
        <w:t>These typos have been rectified.</w:t>
      </w:r>
    </w:p>
    <w:p w14:paraId="26CAAEA9" w14:textId="77777777" w:rsidR="00FB33E9" w:rsidRPr="005F3B86" w:rsidRDefault="00A912F5" w:rsidP="00A912F5">
      <w:pPr>
        <w:shd w:val="clear" w:color="auto" w:fill="FFFFFF"/>
        <w:spacing w:before="100" w:beforeAutospacing="1" w:after="100" w:afterAutospacing="1" w:line="240" w:lineRule="auto"/>
        <w:rPr>
          <w:rFonts w:ascii="Arial" w:eastAsia="Times New Roman" w:hAnsi="Arial" w:cs="Arial"/>
          <w:color w:val="212121"/>
          <w:sz w:val="23"/>
          <w:szCs w:val="23"/>
          <w:lang w:eastAsia="en-AU"/>
        </w:rPr>
      </w:pPr>
      <w:r w:rsidRPr="005F3B86">
        <w:rPr>
          <w:rFonts w:ascii="Arial" w:eastAsia="Times New Roman" w:hAnsi="Arial" w:cs="Arial"/>
          <w:color w:val="212121"/>
          <w:sz w:val="23"/>
          <w:szCs w:val="23"/>
          <w:lang w:eastAsia="en-AU"/>
        </w:rPr>
        <w:lastRenderedPageBreak/>
        <w:br/>
        <w:t>•Additional detail is required:</w:t>
      </w:r>
      <w:r w:rsidRPr="005F3B86">
        <w:rPr>
          <w:rFonts w:ascii="Arial" w:eastAsia="Times New Roman" w:hAnsi="Arial" w:cs="Arial"/>
          <w:color w:val="212121"/>
          <w:sz w:val="23"/>
          <w:szCs w:val="23"/>
          <w:lang w:eastAsia="en-AU"/>
        </w:rPr>
        <w:br/>
        <w:t>-2.1 – What magnification?</w:t>
      </w:r>
    </w:p>
    <w:p w14:paraId="489B62A2" w14:textId="7305020F" w:rsidR="00FB33E9" w:rsidRPr="005F3B86" w:rsidRDefault="00FB33E9" w:rsidP="00A912F5">
      <w:pPr>
        <w:shd w:val="clear" w:color="auto" w:fill="FFFFFF"/>
        <w:spacing w:before="100" w:beforeAutospacing="1" w:after="100" w:afterAutospacing="1" w:line="240" w:lineRule="auto"/>
        <w:rPr>
          <w:rFonts w:ascii="Arial" w:eastAsia="Times New Roman" w:hAnsi="Arial" w:cs="Arial"/>
          <w:color w:val="212121"/>
          <w:sz w:val="23"/>
          <w:szCs w:val="23"/>
          <w:lang w:eastAsia="en-AU"/>
        </w:rPr>
      </w:pPr>
      <w:r w:rsidRPr="005F3B86">
        <w:rPr>
          <w:rFonts w:ascii="Arial" w:eastAsia="Times New Roman" w:hAnsi="Arial" w:cs="Arial"/>
          <w:color w:val="212121"/>
          <w:sz w:val="23"/>
          <w:szCs w:val="23"/>
          <w:highlight w:val="green"/>
          <w:lang w:eastAsia="en-AU"/>
        </w:rPr>
        <w:t xml:space="preserve">We have highlighted to the reader to choose the appropriate magnification (page </w:t>
      </w:r>
      <w:r w:rsidR="001077D1" w:rsidRPr="005F3B86">
        <w:rPr>
          <w:rFonts w:ascii="Arial" w:eastAsia="Times New Roman" w:hAnsi="Arial" w:cs="Arial"/>
          <w:color w:val="212121"/>
          <w:sz w:val="23"/>
          <w:szCs w:val="23"/>
          <w:highlight w:val="green"/>
          <w:lang w:eastAsia="en-AU"/>
        </w:rPr>
        <w:t>6</w:t>
      </w:r>
      <w:r w:rsidRPr="005F3B86">
        <w:rPr>
          <w:rFonts w:ascii="Arial" w:eastAsia="Times New Roman" w:hAnsi="Arial" w:cs="Arial"/>
          <w:color w:val="212121"/>
          <w:sz w:val="23"/>
          <w:szCs w:val="23"/>
          <w:highlight w:val="green"/>
          <w:lang w:eastAsia="en-AU"/>
        </w:rPr>
        <w:t>, line 2</w:t>
      </w:r>
      <w:r w:rsidR="007C0811">
        <w:rPr>
          <w:rFonts w:ascii="Arial" w:eastAsia="Times New Roman" w:hAnsi="Arial" w:cs="Arial"/>
          <w:color w:val="212121"/>
          <w:sz w:val="23"/>
          <w:szCs w:val="23"/>
          <w:highlight w:val="green"/>
          <w:lang w:eastAsia="en-AU"/>
        </w:rPr>
        <w:t>30</w:t>
      </w:r>
      <w:r w:rsidRPr="005F3B86">
        <w:rPr>
          <w:rFonts w:ascii="Arial" w:eastAsia="Times New Roman" w:hAnsi="Arial" w:cs="Arial"/>
          <w:color w:val="212121"/>
          <w:sz w:val="23"/>
          <w:szCs w:val="23"/>
          <w:highlight w:val="green"/>
          <w:lang w:eastAsia="en-AU"/>
        </w:rPr>
        <w:t xml:space="preserve">) and added a statement at the end that we generally perform our ablations with a 40x objective (page </w:t>
      </w:r>
      <w:r w:rsidR="001077D1" w:rsidRPr="005F3B86">
        <w:rPr>
          <w:rFonts w:ascii="Arial" w:eastAsia="Times New Roman" w:hAnsi="Arial" w:cs="Arial"/>
          <w:color w:val="212121"/>
          <w:sz w:val="23"/>
          <w:szCs w:val="23"/>
          <w:highlight w:val="green"/>
          <w:lang w:eastAsia="en-AU"/>
        </w:rPr>
        <w:t>6</w:t>
      </w:r>
      <w:r w:rsidRPr="005F3B86">
        <w:rPr>
          <w:rFonts w:ascii="Arial" w:eastAsia="Times New Roman" w:hAnsi="Arial" w:cs="Arial"/>
          <w:color w:val="212121"/>
          <w:sz w:val="23"/>
          <w:szCs w:val="23"/>
          <w:highlight w:val="green"/>
          <w:lang w:eastAsia="en-AU"/>
        </w:rPr>
        <w:t>, line 2</w:t>
      </w:r>
      <w:r w:rsidR="007C0811">
        <w:rPr>
          <w:rFonts w:ascii="Arial" w:eastAsia="Times New Roman" w:hAnsi="Arial" w:cs="Arial"/>
          <w:color w:val="212121"/>
          <w:sz w:val="23"/>
          <w:szCs w:val="23"/>
          <w:highlight w:val="green"/>
          <w:lang w:eastAsia="en-AU"/>
        </w:rPr>
        <w:t>32-233</w:t>
      </w:r>
      <w:r w:rsidRPr="005F3B86">
        <w:rPr>
          <w:rFonts w:ascii="Arial" w:eastAsia="Times New Roman" w:hAnsi="Arial" w:cs="Arial"/>
          <w:color w:val="212121"/>
          <w:sz w:val="23"/>
          <w:szCs w:val="23"/>
          <w:highlight w:val="green"/>
          <w:lang w:eastAsia="en-AU"/>
        </w:rPr>
        <w:t>).</w:t>
      </w:r>
    </w:p>
    <w:p w14:paraId="0C23C782" w14:textId="77777777" w:rsidR="00E1323A" w:rsidRPr="005F3B86" w:rsidRDefault="00A912F5" w:rsidP="00A912F5">
      <w:pPr>
        <w:shd w:val="clear" w:color="auto" w:fill="FFFFFF"/>
        <w:spacing w:before="100" w:beforeAutospacing="1" w:after="100" w:afterAutospacing="1" w:line="240" w:lineRule="auto"/>
        <w:rPr>
          <w:rFonts w:ascii="Arial" w:eastAsia="Times New Roman" w:hAnsi="Arial" w:cs="Arial"/>
          <w:color w:val="212121"/>
          <w:sz w:val="23"/>
          <w:szCs w:val="23"/>
          <w:lang w:eastAsia="en-AU"/>
        </w:rPr>
      </w:pPr>
      <w:r w:rsidRPr="005F3B86">
        <w:rPr>
          <w:rFonts w:ascii="Arial" w:eastAsia="Times New Roman" w:hAnsi="Arial" w:cs="Arial"/>
          <w:color w:val="212121"/>
          <w:sz w:val="23"/>
          <w:szCs w:val="23"/>
          <w:lang w:eastAsia="en-AU"/>
        </w:rPr>
        <w:br/>
        <w:t>-2.3.1 – How does one know the center of the cell is reached?</w:t>
      </w:r>
    </w:p>
    <w:p w14:paraId="53A973DB" w14:textId="77777777" w:rsidR="00E1323A" w:rsidRPr="005F3B86" w:rsidRDefault="00E1323A" w:rsidP="00A912F5">
      <w:pPr>
        <w:shd w:val="clear" w:color="auto" w:fill="FFFFFF"/>
        <w:spacing w:before="100" w:beforeAutospacing="1" w:after="100" w:afterAutospacing="1" w:line="240" w:lineRule="auto"/>
        <w:rPr>
          <w:rFonts w:ascii="Arial" w:eastAsia="Times New Roman" w:hAnsi="Arial" w:cs="Arial"/>
          <w:color w:val="212121"/>
          <w:sz w:val="23"/>
          <w:szCs w:val="23"/>
          <w:lang w:eastAsia="en-AU"/>
        </w:rPr>
      </w:pPr>
      <w:r w:rsidRPr="005F3B86">
        <w:rPr>
          <w:rFonts w:ascii="Arial" w:eastAsia="Times New Roman" w:hAnsi="Arial" w:cs="Arial"/>
          <w:color w:val="212121"/>
          <w:sz w:val="23"/>
          <w:szCs w:val="23"/>
          <w:highlight w:val="green"/>
          <w:lang w:eastAsia="en-AU"/>
        </w:rPr>
        <w:t xml:space="preserve">The sentence before describes to manually determine the upper and lower limit of the cell soma. That </w:t>
      </w:r>
      <w:r w:rsidR="00FF0EB4" w:rsidRPr="005F3B86">
        <w:rPr>
          <w:rFonts w:ascii="Arial" w:eastAsia="Times New Roman" w:hAnsi="Arial" w:cs="Arial"/>
          <w:color w:val="212121"/>
          <w:sz w:val="23"/>
          <w:szCs w:val="23"/>
          <w:highlight w:val="green"/>
          <w:lang w:eastAsia="en-AU"/>
        </w:rPr>
        <w:t xml:space="preserve">should </w:t>
      </w:r>
      <w:r w:rsidRPr="005F3B86">
        <w:rPr>
          <w:rFonts w:ascii="Arial" w:eastAsia="Times New Roman" w:hAnsi="Arial" w:cs="Arial"/>
          <w:color w:val="212121"/>
          <w:sz w:val="23"/>
          <w:szCs w:val="23"/>
          <w:highlight w:val="green"/>
          <w:lang w:eastAsia="en-AU"/>
        </w:rPr>
        <w:t xml:space="preserve">give </w:t>
      </w:r>
      <w:r w:rsidR="00FF0EB4" w:rsidRPr="005F3B86">
        <w:rPr>
          <w:rFonts w:ascii="Arial" w:eastAsia="Times New Roman" w:hAnsi="Arial" w:cs="Arial"/>
          <w:color w:val="212121"/>
          <w:sz w:val="23"/>
          <w:szCs w:val="23"/>
          <w:highlight w:val="green"/>
          <w:lang w:eastAsia="en-AU"/>
        </w:rPr>
        <w:t>the researcher</w:t>
      </w:r>
      <w:r w:rsidRPr="005F3B86">
        <w:rPr>
          <w:rFonts w:ascii="Arial" w:eastAsia="Times New Roman" w:hAnsi="Arial" w:cs="Arial"/>
          <w:color w:val="212121"/>
          <w:sz w:val="23"/>
          <w:szCs w:val="23"/>
          <w:highlight w:val="green"/>
          <w:lang w:eastAsia="en-AU"/>
        </w:rPr>
        <w:t xml:space="preserve"> a clear indication of where the middle of the cell is. We have now changed the structure of the sentence to suggest that the middle of the cells soma is a good starting point for doing this kind of ablation.</w:t>
      </w:r>
      <w:r w:rsidR="00A912F5" w:rsidRPr="005F3B86">
        <w:rPr>
          <w:rFonts w:ascii="Arial" w:eastAsia="Times New Roman" w:hAnsi="Arial" w:cs="Arial"/>
          <w:color w:val="212121"/>
          <w:sz w:val="23"/>
          <w:szCs w:val="23"/>
          <w:lang w:eastAsia="en-AU"/>
        </w:rPr>
        <w:br/>
      </w:r>
      <w:r w:rsidR="00A912F5" w:rsidRPr="005F3B86">
        <w:rPr>
          <w:rFonts w:ascii="Arial" w:eastAsia="Times New Roman" w:hAnsi="Arial" w:cs="Arial"/>
          <w:color w:val="212121"/>
          <w:sz w:val="23"/>
          <w:szCs w:val="23"/>
          <w:lang w:eastAsia="en-AU"/>
        </w:rPr>
        <w:br/>
        <w:t>•Branding should be removed:</w:t>
      </w:r>
      <w:r w:rsidR="00A912F5" w:rsidRPr="005F3B86">
        <w:rPr>
          <w:rFonts w:ascii="Arial" w:eastAsia="Times New Roman" w:hAnsi="Arial" w:cs="Arial"/>
          <w:color w:val="212121"/>
          <w:sz w:val="23"/>
          <w:szCs w:val="23"/>
          <w:lang w:eastAsia="en-AU"/>
        </w:rPr>
        <w:br/>
        <w:t>-Section 3 note – Please remove the name and version of the software, and instead include them in the materials table.</w:t>
      </w:r>
    </w:p>
    <w:p w14:paraId="26CE8A27" w14:textId="77777777" w:rsidR="00BD3FAC" w:rsidRPr="005F3B86" w:rsidRDefault="00BD3FAC" w:rsidP="00A912F5">
      <w:pPr>
        <w:shd w:val="clear" w:color="auto" w:fill="FFFFFF"/>
        <w:spacing w:before="100" w:beforeAutospacing="1" w:after="100" w:afterAutospacing="1" w:line="240" w:lineRule="auto"/>
        <w:rPr>
          <w:rFonts w:ascii="Arial" w:eastAsia="Times New Roman" w:hAnsi="Arial" w:cs="Arial"/>
          <w:color w:val="212121"/>
          <w:sz w:val="23"/>
          <w:szCs w:val="23"/>
          <w:lang w:eastAsia="en-AU"/>
        </w:rPr>
      </w:pPr>
      <w:r w:rsidRPr="005F3B86">
        <w:rPr>
          <w:rFonts w:ascii="Arial" w:eastAsia="Times New Roman" w:hAnsi="Arial" w:cs="Arial"/>
          <w:color w:val="212121"/>
          <w:sz w:val="23"/>
          <w:szCs w:val="23"/>
          <w:highlight w:val="green"/>
          <w:lang w:eastAsia="en-AU"/>
        </w:rPr>
        <w:t xml:space="preserve">We understand this comment, but because of the specialised nature of the image analysis </w:t>
      </w:r>
      <w:r w:rsidR="00024E84" w:rsidRPr="005F3B86">
        <w:rPr>
          <w:rFonts w:ascii="Arial" w:eastAsia="Times New Roman" w:hAnsi="Arial" w:cs="Arial"/>
          <w:color w:val="212121"/>
          <w:sz w:val="23"/>
          <w:szCs w:val="23"/>
          <w:highlight w:val="green"/>
          <w:lang w:eastAsia="en-AU"/>
        </w:rPr>
        <w:t xml:space="preserve">and ablation </w:t>
      </w:r>
      <w:r w:rsidRPr="005F3B86">
        <w:rPr>
          <w:rFonts w:ascii="Arial" w:eastAsia="Times New Roman" w:hAnsi="Arial" w:cs="Arial"/>
          <w:color w:val="212121"/>
          <w:sz w:val="23"/>
          <w:szCs w:val="23"/>
          <w:highlight w:val="green"/>
          <w:lang w:eastAsia="en-AU"/>
        </w:rPr>
        <w:t xml:space="preserve">software we think it </w:t>
      </w:r>
      <w:r w:rsidR="005F3B86">
        <w:rPr>
          <w:rFonts w:ascii="Arial" w:eastAsia="Times New Roman" w:hAnsi="Arial" w:cs="Arial"/>
          <w:color w:val="212121"/>
          <w:sz w:val="23"/>
          <w:szCs w:val="23"/>
          <w:highlight w:val="green"/>
          <w:lang w:eastAsia="en-AU"/>
        </w:rPr>
        <w:t xml:space="preserve">is </w:t>
      </w:r>
      <w:r w:rsidRPr="005F3B86">
        <w:rPr>
          <w:rFonts w:ascii="Arial" w:eastAsia="Times New Roman" w:hAnsi="Arial" w:cs="Arial"/>
          <w:color w:val="212121"/>
          <w:sz w:val="23"/>
          <w:szCs w:val="23"/>
          <w:highlight w:val="green"/>
          <w:lang w:eastAsia="en-AU"/>
        </w:rPr>
        <w:t>valuable for readers to have this information in this section</w:t>
      </w:r>
      <w:r w:rsidR="00024E84" w:rsidRPr="005F3B86">
        <w:rPr>
          <w:rFonts w:ascii="Arial" w:eastAsia="Times New Roman" w:hAnsi="Arial" w:cs="Arial"/>
          <w:color w:val="212121"/>
          <w:sz w:val="23"/>
          <w:szCs w:val="23"/>
          <w:highlight w:val="green"/>
          <w:lang w:eastAsia="en-AU"/>
        </w:rPr>
        <w:t>. We have added the information that most conventional microscopes with the UV laser and an equivalent FRAP module can perform this type of ablation.</w:t>
      </w:r>
    </w:p>
    <w:p w14:paraId="5C96BBBB" w14:textId="77777777" w:rsidR="00E1323A" w:rsidRPr="005F3B86" w:rsidRDefault="00A912F5" w:rsidP="00A912F5">
      <w:pPr>
        <w:shd w:val="clear" w:color="auto" w:fill="FFFFFF"/>
        <w:spacing w:before="100" w:beforeAutospacing="1" w:after="100" w:afterAutospacing="1" w:line="240" w:lineRule="auto"/>
        <w:rPr>
          <w:rFonts w:ascii="Arial" w:eastAsia="Times New Roman" w:hAnsi="Arial" w:cs="Arial"/>
          <w:color w:val="212121"/>
          <w:sz w:val="23"/>
          <w:szCs w:val="23"/>
          <w:lang w:eastAsia="en-AU"/>
        </w:rPr>
      </w:pPr>
      <w:r w:rsidRPr="005F3B86">
        <w:rPr>
          <w:rFonts w:ascii="Arial" w:eastAsia="Times New Roman" w:hAnsi="Arial" w:cs="Arial"/>
          <w:color w:val="212121"/>
          <w:sz w:val="23"/>
          <w:szCs w:val="23"/>
          <w:lang w:eastAsia="en-AU"/>
        </w:rPr>
        <w:br/>
        <w:t>-Please remove trademark symbols from the materials table.</w:t>
      </w:r>
    </w:p>
    <w:p w14:paraId="1DACCC4D" w14:textId="77777777" w:rsidR="00F84AD3" w:rsidRPr="005F3B86" w:rsidRDefault="00E1323A" w:rsidP="00A912F5">
      <w:pPr>
        <w:shd w:val="clear" w:color="auto" w:fill="FFFFFF"/>
        <w:spacing w:before="100" w:beforeAutospacing="1" w:after="100" w:afterAutospacing="1" w:line="240" w:lineRule="auto"/>
        <w:rPr>
          <w:rFonts w:ascii="Arial" w:eastAsia="Times New Roman" w:hAnsi="Arial" w:cs="Arial"/>
          <w:color w:val="212121"/>
          <w:sz w:val="23"/>
          <w:szCs w:val="23"/>
          <w:lang w:eastAsia="en-AU"/>
        </w:rPr>
      </w:pPr>
      <w:r w:rsidRPr="005F3B86">
        <w:rPr>
          <w:rFonts w:ascii="Arial" w:eastAsia="Times New Roman" w:hAnsi="Arial" w:cs="Arial"/>
          <w:color w:val="212121"/>
          <w:sz w:val="23"/>
          <w:szCs w:val="23"/>
          <w:highlight w:val="green"/>
          <w:lang w:eastAsia="en-AU"/>
        </w:rPr>
        <w:t>TM symbols have been removed.</w:t>
      </w:r>
      <w:r w:rsidR="00A912F5" w:rsidRPr="005F3B86">
        <w:rPr>
          <w:rFonts w:ascii="Arial" w:eastAsia="Times New Roman" w:hAnsi="Arial" w:cs="Arial"/>
          <w:color w:val="212121"/>
          <w:sz w:val="23"/>
          <w:szCs w:val="23"/>
          <w:lang w:eastAsia="en-AU"/>
        </w:rPr>
        <w:br/>
      </w:r>
      <w:r w:rsidR="00A912F5" w:rsidRPr="005F3B86">
        <w:rPr>
          <w:rFonts w:ascii="Arial" w:eastAsia="Times New Roman" w:hAnsi="Arial" w:cs="Arial"/>
          <w:color w:val="212121"/>
          <w:sz w:val="23"/>
          <w:szCs w:val="23"/>
          <w:lang w:eastAsia="en-AU"/>
        </w:rPr>
        <w:br/>
      </w:r>
    </w:p>
    <w:p w14:paraId="092677DF" w14:textId="77777777" w:rsidR="00A912F5" w:rsidRPr="005F3B86" w:rsidRDefault="00A912F5" w:rsidP="00A912F5">
      <w:pPr>
        <w:shd w:val="clear" w:color="auto" w:fill="FFFFFF"/>
        <w:spacing w:before="100" w:beforeAutospacing="1" w:after="100" w:afterAutospacing="1" w:line="240" w:lineRule="auto"/>
        <w:rPr>
          <w:rFonts w:ascii="Arial" w:eastAsia="Times New Roman" w:hAnsi="Arial" w:cs="Arial"/>
          <w:color w:val="212121"/>
          <w:sz w:val="23"/>
          <w:szCs w:val="23"/>
          <w:lang w:eastAsia="en-AU"/>
        </w:rPr>
      </w:pPr>
      <w:r w:rsidRPr="005F3B86">
        <w:rPr>
          <w:rFonts w:ascii="Arial" w:eastAsia="Times New Roman" w:hAnsi="Arial" w:cs="Arial"/>
          <w:color w:val="212121"/>
          <w:sz w:val="23"/>
          <w:szCs w:val="23"/>
          <w:lang w:eastAsia="en-AU"/>
        </w:rPr>
        <w:t>•Discussion: Please discuss the critical steps and limitations of the protocol. Please also discuss any modifications/troubleshooting that can be performed.</w:t>
      </w:r>
    </w:p>
    <w:p w14:paraId="23D16DF2" w14:textId="19EA7CDF" w:rsidR="00BB5C1F" w:rsidRPr="005F3B86" w:rsidRDefault="00131CB7" w:rsidP="00BB5C1F">
      <w:pPr>
        <w:spacing w:after="0" w:line="240" w:lineRule="auto"/>
        <w:rPr>
          <w:rFonts w:ascii="Arial" w:eastAsia="Times New Roman" w:hAnsi="Arial" w:cs="Arial"/>
          <w:color w:val="212121"/>
          <w:sz w:val="23"/>
          <w:szCs w:val="23"/>
          <w:shd w:val="clear" w:color="auto" w:fill="FFFFFF"/>
          <w:lang w:eastAsia="en-AU"/>
        </w:rPr>
      </w:pPr>
      <w:r w:rsidRPr="005F3B86">
        <w:rPr>
          <w:rFonts w:ascii="Arial" w:eastAsia="Times New Roman" w:hAnsi="Arial" w:cs="Arial"/>
          <w:color w:val="212121"/>
          <w:sz w:val="23"/>
          <w:szCs w:val="23"/>
          <w:highlight w:val="green"/>
          <w:shd w:val="clear" w:color="auto" w:fill="FFFFFF"/>
          <w:lang w:eastAsia="en-AU"/>
        </w:rPr>
        <w:t>We have added a paragraph in the discussion that highlights the limitation of this approach in terms of triggering ‘physiological’ cell death (page 11, lines 4</w:t>
      </w:r>
      <w:r w:rsidR="007C0811">
        <w:rPr>
          <w:rFonts w:ascii="Arial" w:eastAsia="Times New Roman" w:hAnsi="Arial" w:cs="Arial"/>
          <w:color w:val="212121"/>
          <w:sz w:val="23"/>
          <w:szCs w:val="23"/>
          <w:highlight w:val="green"/>
          <w:shd w:val="clear" w:color="auto" w:fill="FFFFFF"/>
          <w:lang w:eastAsia="en-AU"/>
        </w:rPr>
        <w:t>57</w:t>
      </w:r>
      <w:r w:rsidRPr="005F3B86">
        <w:rPr>
          <w:rFonts w:ascii="Arial" w:eastAsia="Times New Roman" w:hAnsi="Arial" w:cs="Arial"/>
          <w:color w:val="212121"/>
          <w:sz w:val="23"/>
          <w:szCs w:val="23"/>
          <w:highlight w:val="green"/>
          <w:shd w:val="clear" w:color="auto" w:fill="FFFFFF"/>
          <w:lang w:eastAsia="en-AU"/>
        </w:rPr>
        <w:t>-4</w:t>
      </w:r>
      <w:r w:rsidR="007C0811">
        <w:rPr>
          <w:rFonts w:ascii="Arial" w:eastAsia="Times New Roman" w:hAnsi="Arial" w:cs="Arial"/>
          <w:color w:val="212121"/>
          <w:sz w:val="23"/>
          <w:szCs w:val="23"/>
          <w:highlight w:val="green"/>
          <w:shd w:val="clear" w:color="auto" w:fill="FFFFFF"/>
          <w:lang w:eastAsia="en-AU"/>
        </w:rPr>
        <w:t>60</w:t>
      </w:r>
      <w:r w:rsidRPr="005F3B86">
        <w:rPr>
          <w:rFonts w:ascii="Arial" w:eastAsia="Times New Roman" w:hAnsi="Arial" w:cs="Arial"/>
          <w:color w:val="212121"/>
          <w:sz w:val="23"/>
          <w:szCs w:val="23"/>
          <w:highlight w:val="green"/>
          <w:shd w:val="clear" w:color="auto" w:fill="FFFFFF"/>
          <w:lang w:eastAsia="en-AU"/>
        </w:rPr>
        <w:t>).</w:t>
      </w:r>
    </w:p>
    <w:p w14:paraId="34739EC7" w14:textId="47572651" w:rsidR="00C92D89" w:rsidRPr="005F3B86" w:rsidRDefault="00C92D89" w:rsidP="00A912F5">
      <w:pPr>
        <w:shd w:val="clear" w:color="auto" w:fill="FFFFFF"/>
        <w:spacing w:before="100" w:beforeAutospacing="1" w:after="100" w:afterAutospacing="1" w:line="240" w:lineRule="auto"/>
        <w:rPr>
          <w:rFonts w:ascii="Arial" w:eastAsia="Times New Roman" w:hAnsi="Arial" w:cs="Arial"/>
          <w:color w:val="212121"/>
          <w:sz w:val="23"/>
          <w:szCs w:val="23"/>
          <w:highlight w:val="green"/>
          <w:lang w:eastAsia="en-AU"/>
        </w:rPr>
      </w:pPr>
      <w:r w:rsidRPr="005F3B86">
        <w:rPr>
          <w:rFonts w:ascii="Arial" w:eastAsia="Times New Roman" w:hAnsi="Arial" w:cs="Arial"/>
          <w:color w:val="212121"/>
          <w:sz w:val="23"/>
          <w:szCs w:val="23"/>
          <w:highlight w:val="green"/>
          <w:lang w:eastAsia="en-AU"/>
        </w:rPr>
        <w:t>We have also added a paragraph explaining a limitation of the protocol, such as that the embedding of the fish in agarose might affect the efficiency of the approach (page 11, lines 4</w:t>
      </w:r>
      <w:r w:rsidR="007C0811">
        <w:rPr>
          <w:rFonts w:ascii="Arial" w:eastAsia="Times New Roman" w:hAnsi="Arial" w:cs="Arial"/>
          <w:color w:val="212121"/>
          <w:sz w:val="23"/>
          <w:szCs w:val="23"/>
          <w:highlight w:val="green"/>
          <w:lang w:eastAsia="en-AU"/>
        </w:rPr>
        <w:t>62-466</w:t>
      </w:r>
      <w:r w:rsidRPr="005F3B86">
        <w:rPr>
          <w:rFonts w:ascii="Arial" w:eastAsia="Times New Roman" w:hAnsi="Arial" w:cs="Arial"/>
          <w:color w:val="212121"/>
          <w:sz w:val="23"/>
          <w:szCs w:val="23"/>
          <w:highlight w:val="green"/>
          <w:lang w:eastAsia="en-AU"/>
        </w:rPr>
        <w:t>).</w:t>
      </w:r>
    </w:p>
    <w:p w14:paraId="529F052B" w14:textId="77777777" w:rsidR="00C92D89" w:rsidRPr="005F3B86" w:rsidRDefault="00C92D89" w:rsidP="00A912F5">
      <w:pPr>
        <w:shd w:val="clear" w:color="auto" w:fill="FFFFFF"/>
        <w:spacing w:before="100" w:beforeAutospacing="1" w:after="100" w:afterAutospacing="1" w:line="240" w:lineRule="auto"/>
        <w:rPr>
          <w:rFonts w:ascii="Arial" w:eastAsia="Times New Roman" w:hAnsi="Arial" w:cs="Arial"/>
          <w:color w:val="212121"/>
          <w:sz w:val="23"/>
          <w:szCs w:val="23"/>
          <w:highlight w:val="red"/>
          <w:lang w:eastAsia="en-AU"/>
        </w:rPr>
      </w:pPr>
    </w:p>
    <w:p w14:paraId="39962A66" w14:textId="77777777" w:rsidR="00A912F5" w:rsidRPr="005F3B86" w:rsidRDefault="00A912F5" w:rsidP="00A912F5">
      <w:pPr>
        <w:shd w:val="clear" w:color="auto" w:fill="FFFFFF"/>
        <w:spacing w:before="100" w:beforeAutospacing="1" w:after="100" w:afterAutospacing="1" w:line="240" w:lineRule="auto"/>
        <w:rPr>
          <w:rFonts w:ascii="Arial" w:eastAsia="Times New Roman" w:hAnsi="Arial" w:cs="Arial"/>
          <w:color w:val="BFBFBF" w:themeColor="background1" w:themeShade="BF"/>
          <w:sz w:val="23"/>
          <w:szCs w:val="23"/>
          <w:lang w:eastAsia="en-AU"/>
        </w:rPr>
      </w:pPr>
      <w:r w:rsidRPr="005F3B86">
        <w:rPr>
          <w:rFonts w:ascii="Arial" w:eastAsia="Times New Roman" w:hAnsi="Arial" w:cs="Arial"/>
          <w:color w:val="BFBFBF" w:themeColor="background1" w:themeShade="BF"/>
          <w:sz w:val="23"/>
          <w:szCs w:val="23"/>
          <w:lang w:eastAsia="en-AU"/>
        </w:rPr>
        <w:t>• If your figures and tables are original and not published previously, please ignore this comment. For figures and tables that have been published before, please include phrases such as “Re-print with permission from (reference#)” or “Modified from..” etc. And please send a copy of the re-print permission for JoVE’s record keeping purposes.                                                     </w:t>
      </w:r>
    </w:p>
    <w:p w14:paraId="50E5547C" w14:textId="77777777" w:rsidR="00F84AD3" w:rsidRPr="005F3B86" w:rsidRDefault="00F84AD3" w:rsidP="00A912F5">
      <w:pPr>
        <w:spacing w:after="0" w:line="240" w:lineRule="auto"/>
        <w:rPr>
          <w:rFonts w:ascii="Arial" w:eastAsia="Times New Roman" w:hAnsi="Arial" w:cs="Arial"/>
          <w:color w:val="212121"/>
          <w:sz w:val="23"/>
          <w:szCs w:val="23"/>
          <w:shd w:val="clear" w:color="auto" w:fill="FFFFFF"/>
          <w:lang w:eastAsia="en-AU"/>
        </w:rPr>
      </w:pPr>
    </w:p>
    <w:p w14:paraId="08E6F330" w14:textId="77777777" w:rsidR="00F84AD3" w:rsidRPr="005F3B86" w:rsidRDefault="00A912F5" w:rsidP="00A912F5">
      <w:pPr>
        <w:spacing w:after="0" w:line="240" w:lineRule="auto"/>
        <w:rPr>
          <w:rFonts w:ascii="Arial" w:eastAsia="Times New Roman" w:hAnsi="Arial" w:cs="Arial"/>
          <w:color w:val="212121"/>
          <w:sz w:val="23"/>
          <w:szCs w:val="23"/>
          <w:shd w:val="clear" w:color="auto" w:fill="FFFFFF"/>
          <w:lang w:eastAsia="en-AU"/>
        </w:rPr>
      </w:pPr>
      <w:r w:rsidRPr="005F3B86">
        <w:rPr>
          <w:rFonts w:ascii="Arial" w:eastAsia="Times New Roman" w:hAnsi="Arial" w:cs="Arial"/>
          <w:color w:val="212121"/>
          <w:sz w:val="23"/>
          <w:szCs w:val="23"/>
          <w:shd w:val="clear" w:color="auto" w:fill="FFFFFF"/>
          <w:lang w:eastAsia="en-AU"/>
        </w:rPr>
        <w:lastRenderedPageBreak/>
        <w:t>•JoVE reference format requires that the DOIs are included, when available, for all references listed in the article. This is helpful for readers to locate the included references and obtain more information. Please note that often DOIs are not listed with PubMed abstracts and as such, may not be properly included when citing directly from PubMed. In these cases, please manually include DOIs in reference information.                                                   </w:t>
      </w:r>
    </w:p>
    <w:p w14:paraId="1F0C3F9F" w14:textId="77777777" w:rsidR="00F84AD3" w:rsidRPr="005F3B86" w:rsidRDefault="00F84AD3" w:rsidP="00A912F5">
      <w:pPr>
        <w:spacing w:after="0" w:line="240" w:lineRule="auto"/>
        <w:rPr>
          <w:rFonts w:ascii="Arial" w:eastAsia="Times New Roman" w:hAnsi="Arial" w:cs="Arial"/>
          <w:color w:val="212121"/>
          <w:sz w:val="23"/>
          <w:szCs w:val="23"/>
          <w:shd w:val="clear" w:color="auto" w:fill="FFFFFF"/>
          <w:lang w:eastAsia="en-AU"/>
        </w:rPr>
      </w:pPr>
    </w:p>
    <w:p w14:paraId="33F17FAB" w14:textId="77777777" w:rsidR="00E63095" w:rsidRPr="005F3B86" w:rsidRDefault="000C04BA" w:rsidP="000C04BA">
      <w:pPr>
        <w:tabs>
          <w:tab w:val="left" w:pos="2652"/>
        </w:tabs>
        <w:spacing w:after="0" w:line="240" w:lineRule="auto"/>
        <w:rPr>
          <w:rFonts w:ascii="Arial" w:eastAsia="Times New Roman" w:hAnsi="Arial" w:cs="Arial"/>
          <w:color w:val="212121"/>
          <w:sz w:val="23"/>
          <w:szCs w:val="23"/>
          <w:shd w:val="clear" w:color="auto" w:fill="FFFFFF"/>
          <w:lang w:eastAsia="en-AU"/>
        </w:rPr>
      </w:pPr>
      <w:r w:rsidRPr="005F3B86">
        <w:rPr>
          <w:rFonts w:ascii="Arial" w:eastAsia="Times New Roman" w:hAnsi="Arial" w:cs="Arial"/>
          <w:color w:val="212121"/>
          <w:sz w:val="23"/>
          <w:szCs w:val="23"/>
          <w:highlight w:val="green"/>
          <w:shd w:val="clear" w:color="auto" w:fill="FFFFFF"/>
          <w:lang w:eastAsia="en-AU"/>
        </w:rPr>
        <w:t xml:space="preserve">We have included the dois to the references (besides reference </w:t>
      </w:r>
      <w:r w:rsidR="00E13A0A" w:rsidRPr="005F3B86">
        <w:rPr>
          <w:rFonts w:ascii="Arial" w:eastAsia="Times New Roman" w:hAnsi="Arial" w:cs="Arial"/>
          <w:color w:val="212121"/>
          <w:sz w:val="23"/>
          <w:szCs w:val="23"/>
          <w:highlight w:val="green"/>
          <w:shd w:val="clear" w:color="auto" w:fill="FFFFFF"/>
          <w:lang w:eastAsia="en-AU"/>
        </w:rPr>
        <w:t xml:space="preserve">22 &amp; 34 </w:t>
      </w:r>
      <w:r w:rsidRPr="005F3B86">
        <w:rPr>
          <w:rFonts w:ascii="Arial" w:eastAsia="Times New Roman" w:hAnsi="Arial" w:cs="Arial"/>
          <w:color w:val="212121"/>
          <w:sz w:val="23"/>
          <w:szCs w:val="23"/>
          <w:highlight w:val="green"/>
          <w:shd w:val="clear" w:color="auto" w:fill="FFFFFF"/>
          <w:lang w:eastAsia="en-AU"/>
        </w:rPr>
        <w:t>where we couldn’t identify a doi).</w:t>
      </w:r>
    </w:p>
    <w:p w14:paraId="52BB92D8" w14:textId="77777777" w:rsidR="00F84AD3" w:rsidRPr="005F3B86" w:rsidRDefault="00A912F5" w:rsidP="00A912F5">
      <w:pPr>
        <w:spacing w:after="0" w:line="240" w:lineRule="auto"/>
        <w:rPr>
          <w:rFonts w:ascii="Arial" w:eastAsia="Times New Roman" w:hAnsi="Arial" w:cs="Arial"/>
          <w:color w:val="212121"/>
          <w:sz w:val="23"/>
          <w:szCs w:val="23"/>
          <w:lang w:eastAsia="en-AU"/>
        </w:rPr>
      </w:pPr>
      <w:r w:rsidRPr="005F3B86">
        <w:rPr>
          <w:rFonts w:ascii="Arial" w:eastAsia="Times New Roman" w:hAnsi="Arial" w:cs="Arial"/>
          <w:color w:val="212121"/>
          <w:sz w:val="23"/>
          <w:szCs w:val="23"/>
          <w:lang w:eastAsia="en-AU"/>
        </w:rPr>
        <w:br/>
      </w:r>
      <w:r w:rsidRPr="005F3B86">
        <w:rPr>
          <w:rFonts w:ascii="Arial" w:eastAsia="Times New Roman" w:hAnsi="Arial" w:cs="Arial"/>
          <w:color w:val="212121"/>
          <w:sz w:val="23"/>
          <w:szCs w:val="23"/>
          <w:shd w:val="clear" w:color="auto" w:fill="FFFFFF"/>
          <w:lang w:eastAsia="en-AU"/>
        </w:rPr>
        <w:t>•IMPORTANT: Please copy-edit the entire manuscript for any grammatical errors you may find. The text should be in American-English only. This editing should be performed by a native English speaker (or professional copyediting services) and is essential for clarity of the protocol and the manuscript. Please thoroughly review the language and grammar prior to resubmission. Your JoVE editor will not copy-edit your manuscript and any errors in your submitted revision may be present in the published version.                                               </w:t>
      </w:r>
      <w:r w:rsidRPr="005F3B86">
        <w:rPr>
          <w:rFonts w:ascii="Arial" w:eastAsia="Times New Roman" w:hAnsi="Arial" w:cs="Arial"/>
          <w:color w:val="212121"/>
          <w:sz w:val="23"/>
          <w:szCs w:val="23"/>
          <w:lang w:eastAsia="en-AU"/>
        </w:rPr>
        <w:br/>
      </w:r>
    </w:p>
    <w:p w14:paraId="00FD4C81" w14:textId="77777777" w:rsidR="00F84AD3" w:rsidRPr="005F3B86" w:rsidRDefault="000C04BA" w:rsidP="00A912F5">
      <w:pPr>
        <w:spacing w:after="0" w:line="240" w:lineRule="auto"/>
        <w:rPr>
          <w:rFonts w:ascii="Arial" w:eastAsia="Times New Roman" w:hAnsi="Arial" w:cs="Arial"/>
          <w:color w:val="212121"/>
          <w:sz w:val="23"/>
          <w:szCs w:val="23"/>
          <w:lang w:eastAsia="en-AU"/>
        </w:rPr>
      </w:pPr>
      <w:r w:rsidRPr="005F3B86">
        <w:rPr>
          <w:rFonts w:ascii="Arial" w:eastAsia="Times New Roman" w:hAnsi="Arial" w:cs="Arial"/>
          <w:color w:val="212121"/>
          <w:sz w:val="23"/>
          <w:szCs w:val="23"/>
          <w:highlight w:val="green"/>
          <w:lang w:eastAsia="en-AU"/>
        </w:rPr>
        <w:t>We have double checked the manuscript for grammatical errors and typos.</w:t>
      </w:r>
    </w:p>
    <w:p w14:paraId="106C90C9" w14:textId="77777777" w:rsidR="000C04BA" w:rsidRPr="005F3B86" w:rsidRDefault="000C04BA" w:rsidP="00A912F5">
      <w:pPr>
        <w:spacing w:after="0" w:line="240" w:lineRule="auto"/>
        <w:rPr>
          <w:rFonts w:ascii="Arial" w:eastAsia="Times New Roman" w:hAnsi="Arial" w:cs="Arial"/>
          <w:color w:val="212121"/>
          <w:sz w:val="23"/>
          <w:szCs w:val="23"/>
          <w:lang w:eastAsia="en-AU"/>
        </w:rPr>
      </w:pPr>
    </w:p>
    <w:p w14:paraId="2FFB3109" w14:textId="77777777" w:rsidR="00A912F5" w:rsidRPr="005F3B86" w:rsidRDefault="00A912F5" w:rsidP="00A912F5">
      <w:pPr>
        <w:spacing w:after="0" w:line="240" w:lineRule="auto"/>
        <w:rPr>
          <w:rFonts w:ascii="Arial" w:eastAsia="Times New Roman" w:hAnsi="Arial" w:cs="Arial"/>
          <w:sz w:val="24"/>
          <w:szCs w:val="24"/>
          <w:lang w:eastAsia="en-AU"/>
        </w:rPr>
      </w:pPr>
      <w:r w:rsidRPr="005F3B86">
        <w:rPr>
          <w:rFonts w:ascii="Arial" w:eastAsia="Times New Roman" w:hAnsi="Arial" w:cs="Arial"/>
          <w:color w:val="212121"/>
          <w:sz w:val="23"/>
          <w:szCs w:val="23"/>
          <w:lang w:eastAsia="en-AU"/>
        </w:rPr>
        <w:br/>
      </w:r>
      <w:r w:rsidRPr="005F3B86">
        <w:rPr>
          <w:rFonts w:ascii="Arial" w:eastAsia="Times New Roman" w:hAnsi="Arial" w:cs="Arial"/>
          <w:color w:val="BFBFBF" w:themeColor="background1" w:themeShade="BF"/>
          <w:sz w:val="23"/>
          <w:szCs w:val="23"/>
          <w:shd w:val="clear" w:color="auto" w:fill="FFFFFF"/>
          <w:lang w:eastAsia="en-AU"/>
        </w:rPr>
        <w:t>•NOTE: Please include a line-by-line response letter to the editorial and reviewer comments along with the resubmission.</w:t>
      </w:r>
    </w:p>
    <w:p w14:paraId="4AE6AA09" w14:textId="77777777" w:rsidR="003C79A8" w:rsidRDefault="003C79A8">
      <w:pPr>
        <w:rPr>
          <w:rFonts w:ascii="Arial" w:eastAsia="Times New Roman" w:hAnsi="Arial" w:cs="Arial"/>
          <w:b/>
          <w:bCs/>
          <w:color w:val="212121"/>
          <w:sz w:val="23"/>
          <w:szCs w:val="23"/>
          <w:lang w:eastAsia="en-AU"/>
        </w:rPr>
      </w:pPr>
      <w:r>
        <w:rPr>
          <w:rFonts w:ascii="Arial" w:eastAsia="Times New Roman" w:hAnsi="Arial" w:cs="Arial"/>
          <w:b/>
          <w:bCs/>
          <w:color w:val="212121"/>
          <w:sz w:val="23"/>
          <w:szCs w:val="23"/>
          <w:lang w:eastAsia="en-AU"/>
        </w:rPr>
        <w:br w:type="page"/>
      </w:r>
    </w:p>
    <w:p w14:paraId="75953496" w14:textId="7D7349E4" w:rsidR="00A912F5" w:rsidRPr="005F3B86" w:rsidRDefault="00A912F5" w:rsidP="00A912F5">
      <w:pPr>
        <w:shd w:val="clear" w:color="auto" w:fill="FFFFFF"/>
        <w:spacing w:before="100" w:beforeAutospacing="1" w:after="100" w:afterAutospacing="1" w:line="240" w:lineRule="auto"/>
        <w:rPr>
          <w:rFonts w:ascii="Arial" w:eastAsia="Times New Roman" w:hAnsi="Arial" w:cs="Arial"/>
          <w:color w:val="212121"/>
          <w:sz w:val="23"/>
          <w:szCs w:val="23"/>
          <w:lang w:eastAsia="en-AU"/>
        </w:rPr>
      </w:pPr>
      <w:r w:rsidRPr="005F3B86">
        <w:rPr>
          <w:rFonts w:ascii="Arial" w:eastAsia="Times New Roman" w:hAnsi="Arial" w:cs="Arial"/>
          <w:b/>
          <w:bCs/>
          <w:color w:val="212121"/>
          <w:sz w:val="23"/>
          <w:szCs w:val="23"/>
          <w:lang w:eastAsia="en-AU"/>
        </w:rPr>
        <w:lastRenderedPageBreak/>
        <w:t>Reviewers' comments:</w:t>
      </w:r>
    </w:p>
    <w:p w14:paraId="780F5AB8" w14:textId="77777777" w:rsidR="00A50E31" w:rsidRPr="005F3B86" w:rsidRDefault="00A912F5" w:rsidP="00A912F5">
      <w:pPr>
        <w:shd w:val="clear" w:color="auto" w:fill="FFFFFF"/>
        <w:spacing w:before="100" w:beforeAutospacing="1" w:after="100" w:afterAutospacing="1" w:line="240" w:lineRule="auto"/>
        <w:rPr>
          <w:rFonts w:ascii="Arial" w:eastAsia="Times New Roman" w:hAnsi="Arial" w:cs="Arial"/>
          <w:color w:val="212121"/>
          <w:sz w:val="23"/>
          <w:szCs w:val="23"/>
          <w:lang w:eastAsia="en-AU"/>
        </w:rPr>
      </w:pPr>
      <w:r w:rsidRPr="005F3B86">
        <w:rPr>
          <w:rFonts w:ascii="Arial" w:eastAsia="Times New Roman" w:hAnsi="Arial" w:cs="Arial"/>
          <w:b/>
          <w:bCs/>
          <w:color w:val="212121"/>
          <w:sz w:val="23"/>
          <w:szCs w:val="23"/>
          <w:lang w:eastAsia="en-AU"/>
        </w:rPr>
        <w:t>Reviewer #1:</w:t>
      </w:r>
      <w:r w:rsidRPr="005F3B86">
        <w:rPr>
          <w:rFonts w:ascii="Arial" w:eastAsia="Times New Roman" w:hAnsi="Arial" w:cs="Arial"/>
          <w:color w:val="212121"/>
          <w:sz w:val="23"/>
          <w:szCs w:val="23"/>
          <w:lang w:eastAsia="en-AU"/>
        </w:rPr>
        <w:br/>
      </w:r>
      <w:r w:rsidRPr="005F3B86">
        <w:rPr>
          <w:rFonts w:ascii="Arial" w:eastAsia="Times New Roman" w:hAnsi="Arial" w:cs="Arial"/>
          <w:i/>
          <w:iCs/>
          <w:color w:val="212121"/>
          <w:sz w:val="23"/>
          <w:szCs w:val="23"/>
          <w:lang w:eastAsia="en-AU"/>
        </w:rPr>
        <w:t>Manuscript Summary:</w:t>
      </w:r>
      <w:r w:rsidRPr="005F3B86">
        <w:rPr>
          <w:rFonts w:ascii="Arial" w:eastAsia="Times New Roman" w:hAnsi="Arial" w:cs="Arial"/>
          <w:color w:val="212121"/>
          <w:sz w:val="23"/>
          <w:szCs w:val="23"/>
          <w:lang w:eastAsia="en-AU"/>
        </w:rPr>
        <w:br/>
        <w:t>In the manuscript entitled Triggering cell stress and death using conventional UV laser confocal microscopy, Morsch et al describe the use of the confocal auto bleaching tool to specifically ablate fluorescent cells in live zebrafish. This technique could be of use to those in the zebrafish community who are interested in understanding the in vivo consequences of targeted cell ablation.</w:t>
      </w:r>
      <w:r w:rsidRPr="005F3B86">
        <w:rPr>
          <w:rFonts w:ascii="Arial" w:eastAsia="Times New Roman" w:hAnsi="Arial" w:cs="Arial"/>
          <w:color w:val="212121"/>
          <w:sz w:val="23"/>
          <w:szCs w:val="23"/>
          <w:lang w:eastAsia="en-AU"/>
        </w:rPr>
        <w:br/>
      </w:r>
      <w:r w:rsidRPr="005F3B86">
        <w:rPr>
          <w:rFonts w:ascii="Arial" w:eastAsia="Times New Roman" w:hAnsi="Arial" w:cs="Arial"/>
          <w:color w:val="212121"/>
          <w:sz w:val="23"/>
          <w:szCs w:val="23"/>
          <w:lang w:eastAsia="en-AU"/>
        </w:rPr>
        <w:br/>
      </w:r>
      <w:r w:rsidRPr="005F3B86">
        <w:rPr>
          <w:rFonts w:ascii="Arial" w:eastAsia="Times New Roman" w:hAnsi="Arial" w:cs="Arial"/>
          <w:i/>
          <w:iCs/>
          <w:color w:val="212121"/>
          <w:sz w:val="23"/>
          <w:szCs w:val="23"/>
          <w:lang w:eastAsia="en-AU"/>
        </w:rPr>
        <w:t>Major Concerns:</w:t>
      </w:r>
      <w:r w:rsidRPr="005F3B86">
        <w:rPr>
          <w:rFonts w:ascii="Arial" w:eastAsia="Times New Roman" w:hAnsi="Arial" w:cs="Arial"/>
          <w:color w:val="212121"/>
          <w:sz w:val="23"/>
          <w:szCs w:val="23"/>
          <w:lang w:eastAsia="en-AU"/>
        </w:rPr>
        <w:br/>
        <w:t>none</w:t>
      </w:r>
      <w:r w:rsidRPr="005F3B86">
        <w:rPr>
          <w:rFonts w:ascii="Arial" w:eastAsia="Times New Roman" w:hAnsi="Arial" w:cs="Arial"/>
          <w:color w:val="212121"/>
          <w:sz w:val="23"/>
          <w:szCs w:val="23"/>
          <w:lang w:eastAsia="en-AU"/>
        </w:rPr>
        <w:br/>
      </w:r>
      <w:r w:rsidRPr="005F3B86">
        <w:rPr>
          <w:rFonts w:ascii="Arial" w:eastAsia="Times New Roman" w:hAnsi="Arial" w:cs="Arial"/>
          <w:color w:val="212121"/>
          <w:sz w:val="23"/>
          <w:szCs w:val="23"/>
          <w:lang w:eastAsia="en-AU"/>
        </w:rPr>
        <w:br/>
      </w:r>
      <w:r w:rsidRPr="005F3B86">
        <w:rPr>
          <w:rFonts w:ascii="Arial" w:eastAsia="Times New Roman" w:hAnsi="Arial" w:cs="Arial"/>
          <w:i/>
          <w:iCs/>
          <w:color w:val="212121"/>
          <w:sz w:val="23"/>
          <w:szCs w:val="23"/>
          <w:lang w:eastAsia="en-AU"/>
        </w:rPr>
        <w:t>Minor Concerns:</w:t>
      </w:r>
      <w:r w:rsidRPr="005F3B86">
        <w:rPr>
          <w:rFonts w:ascii="Arial" w:eastAsia="Times New Roman" w:hAnsi="Arial" w:cs="Arial"/>
          <w:color w:val="212121"/>
          <w:sz w:val="23"/>
          <w:szCs w:val="23"/>
          <w:lang w:eastAsia="en-AU"/>
        </w:rPr>
        <w:br/>
        <w:t>1.1 Since the protocol only works for fluorescent cells, the section titled "generation of transgenic lines" should mention that the targeted cells should fluoresce.</w:t>
      </w:r>
    </w:p>
    <w:p w14:paraId="00184B58" w14:textId="77777777" w:rsidR="00A50E31" w:rsidRPr="005F3B86" w:rsidRDefault="00A50E31" w:rsidP="00A912F5">
      <w:pPr>
        <w:shd w:val="clear" w:color="auto" w:fill="FFFFFF"/>
        <w:spacing w:before="100" w:beforeAutospacing="1" w:after="100" w:afterAutospacing="1" w:line="240" w:lineRule="auto"/>
        <w:rPr>
          <w:rFonts w:ascii="Arial" w:eastAsia="Times New Roman" w:hAnsi="Arial" w:cs="Arial"/>
          <w:color w:val="212121"/>
          <w:sz w:val="23"/>
          <w:szCs w:val="23"/>
          <w:lang w:eastAsia="en-AU"/>
        </w:rPr>
      </w:pPr>
      <w:r w:rsidRPr="005F3B86">
        <w:rPr>
          <w:rFonts w:ascii="Arial" w:eastAsia="Times New Roman" w:hAnsi="Arial" w:cs="Arial"/>
          <w:color w:val="212121"/>
          <w:sz w:val="23"/>
          <w:szCs w:val="23"/>
          <w:highlight w:val="green"/>
          <w:lang w:eastAsia="en-AU"/>
        </w:rPr>
        <w:t xml:space="preserve">The title has been changed to </w:t>
      </w:r>
      <w:r w:rsidR="00C73321" w:rsidRPr="005F3B86">
        <w:rPr>
          <w:rFonts w:ascii="Arial" w:eastAsia="Times New Roman" w:hAnsi="Arial" w:cs="Arial"/>
          <w:color w:val="212121"/>
          <w:sz w:val="23"/>
          <w:szCs w:val="23"/>
          <w:highlight w:val="green"/>
          <w:lang w:eastAsia="en-AU"/>
        </w:rPr>
        <w:t>‘</w:t>
      </w:r>
      <w:r w:rsidRPr="005F3B86">
        <w:rPr>
          <w:rFonts w:ascii="Arial" w:eastAsia="Times New Roman" w:hAnsi="Arial" w:cs="Arial"/>
          <w:color w:val="212121"/>
          <w:sz w:val="23"/>
          <w:szCs w:val="23"/>
          <w:highlight w:val="green"/>
          <w:lang w:eastAsia="en-AU"/>
        </w:rPr>
        <w:t xml:space="preserve">Generation of </w:t>
      </w:r>
      <w:r w:rsidR="00C73321" w:rsidRPr="005F3B86">
        <w:rPr>
          <w:rFonts w:ascii="Arial" w:eastAsia="Times New Roman" w:hAnsi="Arial" w:cs="Arial"/>
          <w:color w:val="212121"/>
          <w:sz w:val="23"/>
          <w:szCs w:val="23"/>
          <w:highlight w:val="green"/>
          <w:lang w:val="en-US" w:eastAsia="en-AU"/>
        </w:rPr>
        <w:t>zebrafish (</w:t>
      </w:r>
      <w:r w:rsidR="00C73321" w:rsidRPr="005F3B86">
        <w:rPr>
          <w:rFonts w:ascii="Arial" w:eastAsia="Times New Roman" w:hAnsi="Arial" w:cs="Arial"/>
          <w:i/>
          <w:color w:val="212121"/>
          <w:sz w:val="23"/>
          <w:szCs w:val="23"/>
          <w:highlight w:val="green"/>
          <w:lang w:val="en-US" w:eastAsia="en-AU"/>
        </w:rPr>
        <w:t>Danio rerio</w:t>
      </w:r>
      <w:r w:rsidR="00C73321" w:rsidRPr="005F3B86">
        <w:rPr>
          <w:rFonts w:ascii="Arial" w:eastAsia="Times New Roman" w:hAnsi="Arial" w:cs="Arial"/>
          <w:color w:val="212121"/>
          <w:sz w:val="23"/>
          <w:szCs w:val="23"/>
          <w:highlight w:val="green"/>
          <w:lang w:val="en-US" w:eastAsia="en-AU"/>
        </w:rPr>
        <w:t>) expressing fluorescent proteins’</w:t>
      </w:r>
      <w:r w:rsidRPr="005F3B86">
        <w:rPr>
          <w:rFonts w:ascii="Arial" w:eastAsia="Times New Roman" w:hAnsi="Arial" w:cs="Arial"/>
          <w:color w:val="212121"/>
          <w:sz w:val="23"/>
          <w:szCs w:val="23"/>
          <w:highlight w:val="green"/>
          <w:lang w:eastAsia="en-AU"/>
        </w:rPr>
        <w:t>.</w:t>
      </w:r>
    </w:p>
    <w:p w14:paraId="3F0F243E" w14:textId="77777777" w:rsidR="00A50E31" w:rsidRPr="005F3B86" w:rsidRDefault="00A912F5" w:rsidP="00A912F5">
      <w:pPr>
        <w:shd w:val="clear" w:color="auto" w:fill="FFFFFF"/>
        <w:spacing w:before="100" w:beforeAutospacing="1" w:after="100" w:afterAutospacing="1" w:line="240" w:lineRule="auto"/>
        <w:rPr>
          <w:rFonts w:ascii="Arial" w:eastAsia="Times New Roman" w:hAnsi="Arial" w:cs="Arial"/>
          <w:color w:val="212121"/>
          <w:sz w:val="23"/>
          <w:szCs w:val="23"/>
          <w:lang w:eastAsia="en-AU"/>
        </w:rPr>
      </w:pPr>
      <w:r w:rsidRPr="005F3B86">
        <w:rPr>
          <w:rFonts w:ascii="Arial" w:eastAsia="Times New Roman" w:hAnsi="Arial" w:cs="Arial"/>
          <w:color w:val="212121"/>
          <w:sz w:val="23"/>
          <w:szCs w:val="23"/>
          <w:lang w:eastAsia="en-AU"/>
        </w:rPr>
        <w:br/>
        <w:t>1.42. What is the agarose prepared in?</w:t>
      </w:r>
    </w:p>
    <w:p w14:paraId="42EE3DFC" w14:textId="0C162F1A" w:rsidR="00A50E31" w:rsidRPr="005F3B86" w:rsidRDefault="00A50E31" w:rsidP="00A912F5">
      <w:pPr>
        <w:shd w:val="clear" w:color="auto" w:fill="FFFFFF"/>
        <w:spacing w:before="100" w:beforeAutospacing="1" w:after="100" w:afterAutospacing="1" w:line="240" w:lineRule="auto"/>
        <w:rPr>
          <w:rFonts w:ascii="Arial" w:eastAsia="Times New Roman" w:hAnsi="Arial" w:cs="Arial"/>
          <w:color w:val="212121"/>
          <w:sz w:val="23"/>
          <w:szCs w:val="23"/>
          <w:lang w:eastAsia="en-AU"/>
        </w:rPr>
      </w:pPr>
      <w:r w:rsidRPr="005F3B86">
        <w:rPr>
          <w:rFonts w:ascii="Arial" w:eastAsia="Times New Roman" w:hAnsi="Arial" w:cs="Arial"/>
          <w:color w:val="212121"/>
          <w:sz w:val="23"/>
          <w:szCs w:val="23"/>
          <w:highlight w:val="green"/>
          <w:lang w:eastAsia="en-AU"/>
        </w:rPr>
        <w:t xml:space="preserve">We have clarified this by stating that it is prepared in </w:t>
      </w:r>
      <w:r w:rsidR="001E6EF0" w:rsidRPr="005F3B86">
        <w:rPr>
          <w:rFonts w:ascii="Arial" w:eastAsia="Times New Roman" w:hAnsi="Arial" w:cs="Arial"/>
          <w:color w:val="212121"/>
          <w:sz w:val="23"/>
          <w:szCs w:val="23"/>
          <w:highlight w:val="green"/>
          <w:lang w:eastAsia="en-AU"/>
        </w:rPr>
        <w:t>egg water</w:t>
      </w:r>
      <w:r w:rsidR="00A40C37" w:rsidRPr="005F3B86">
        <w:rPr>
          <w:rFonts w:ascii="Arial" w:eastAsia="Times New Roman" w:hAnsi="Arial" w:cs="Arial"/>
          <w:color w:val="212121"/>
          <w:sz w:val="23"/>
          <w:szCs w:val="23"/>
          <w:highlight w:val="green"/>
          <w:lang w:eastAsia="en-AU"/>
        </w:rPr>
        <w:t xml:space="preserve"> (page </w:t>
      </w:r>
      <w:r w:rsidR="007C0811">
        <w:rPr>
          <w:rFonts w:ascii="Arial" w:eastAsia="Times New Roman" w:hAnsi="Arial" w:cs="Arial"/>
          <w:color w:val="212121"/>
          <w:sz w:val="23"/>
          <w:szCs w:val="23"/>
          <w:highlight w:val="green"/>
          <w:lang w:eastAsia="en-AU"/>
        </w:rPr>
        <w:t>5</w:t>
      </w:r>
      <w:r w:rsidR="00A40C37" w:rsidRPr="005F3B86">
        <w:rPr>
          <w:rFonts w:ascii="Arial" w:eastAsia="Times New Roman" w:hAnsi="Arial" w:cs="Arial"/>
          <w:color w:val="212121"/>
          <w:sz w:val="23"/>
          <w:szCs w:val="23"/>
          <w:highlight w:val="green"/>
          <w:lang w:eastAsia="en-AU"/>
        </w:rPr>
        <w:t>, line 1</w:t>
      </w:r>
      <w:r w:rsidR="007C0811">
        <w:rPr>
          <w:rFonts w:ascii="Arial" w:eastAsia="Times New Roman" w:hAnsi="Arial" w:cs="Arial"/>
          <w:color w:val="212121"/>
          <w:sz w:val="23"/>
          <w:szCs w:val="23"/>
          <w:highlight w:val="green"/>
          <w:lang w:eastAsia="en-AU"/>
        </w:rPr>
        <w:t>84</w:t>
      </w:r>
      <w:r w:rsidR="00A40C37" w:rsidRPr="005F3B86">
        <w:rPr>
          <w:rFonts w:ascii="Arial" w:eastAsia="Times New Roman" w:hAnsi="Arial" w:cs="Arial"/>
          <w:color w:val="212121"/>
          <w:sz w:val="23"/>
          <w:szCs w:val="23"/>
          <w:highlight w:val="green"/>
          <w:lang w:eastAsia="en-AU"/>
        </w:rPr>
        <w:t>)</w:t>
      </w:r>
      <w:r w:rsidRPr="005F3B86">
        <w:rPr>
          <w:rFonts w:ascii="Arial" w:eastAsia="Times New Roman" w:hAnsi="Arial" w:cs="Arial"/>
          <w:color w:val="212121"/>
          <w:sz w:val="23"/>
          <w:szCs w:val="23"/>
          <w:highlight w:val="green"/>
          <w:lang w:eastAsia="en-AU"/>
        </w:rPr>
        <w:t>.</w:t>
      </w:r>
    </w:p>
    <w:p w14:paraId="48CCBD65" w14:textId="77777777" w:rsidR="00425492" w:rsidRPr="005F3B86" w:rsidRDefault="00A912F5" w:rsidP="00A912F5">
      <w:pPr>
        <w:shd w:val="clear" w:color="auto" w:fill="FFFFFF"/>
        <w:spacing w:before="100" w:beforeAutospacing="1" w:after="100" w:afterAutospacing="1" w:line="240" w:lineRule="auto"/>
        <w:rPr>
          <w:rFonts w:ascii="Arial" w:eastAsia="Times New Roman" w:hAnsi="Arial" w:cs="Arial"/>
          <w:color w:val="212121"/>
          <w:sz w:val="23"/>
          <w:szCs w:val="23"/>
          <w:lang w:eastAsia="en-AU"/>
        </w:rPr>
      </w:pPr>
      <w:r w:rsidRPr="005F3B86">
        <w:rPr>
          <w:rFonts w:ascii="Arial" w:eastAsia="Times New Roman" w:hAnsi="Arial" w:cs="Arial"/>
          <w:color w:val="212121"/>
          <w:sz w:val="23"/>
          <w:szCs w:val="23"/>
          <w:lang w:eastAsia="en-AU"/>
        </w:rPr>
        <w:br/>
        <w:t>1.4.3 I have a hard time understanding how you create the agarose mold for longer term imaging. Perhaps include an image of this too.</w:t>
      </w:r>
      <w:r w:rsidRPr="005F3B86">
        <w:rPr>
          <w:rFonts w:ascii="Arial" w:eastAsia="Times New Roman" w:hAnsi="Arial" w:cs="Arial"/>
          <w:color w:val="212121"/>
          <w:sz w:val="23"/>
          <w:szCs w:val="23"/>
          <w:lang w:eastAsia="en-AU"/>
        </w:rPr>
        <w:br/>
      </w:r>
    </w:p>
    <w:p w14:paraId="718AA527" w14:textId="4CD6A9E5" w:rsidR="0006733D" w:rsidRPr="005F3B86" w:rsidRDefault="00425492" w:rsidP="00A912F5">
      <w:pPr>
        <w:shd w:val="clear" w:color="auto" w:fill="FFFFFF"/>
        <w:spacing w:before="100" w:beforeAutospacing="1" w:after="100" w:afterAutospacing="1" w:line="240" w:lineRule="auto"/>
        <w:rPr>
          <w:rFonts w:ascii="Arial" w:eastAsia="Times New Roman" w:hAnsi="Arial" w:cs="Arial"/>
          <w:color w:val="212121"/>
          <w:sz w:val="23"/>
          <w:szCs w:val="23"/>
          <w:lang w:eastAsia="en-AU"/>
        </w:rPr>
      </w:pPr>
      <w:r w:rsidRPr="005F3B86">
        <w:rPr>
          <w:rFonts w:ascii="Arial" w:eastAsia="Times New Roman" w:hAnsi="Arial" w:cs="Arial"/>
          <w:color w:val="212121"/>
          <w:sz w:val="23"/>
          <w:szCs w:val="23"/>
          <w:highlight w:val="green"/>
          <w:lang w:eastAsia="en-AU"/>
        </w:rPr>
        <w:t>We have now added a Supplementary Figure to illustrate the cast for longer term imaging (Supplementary Figure 1) and have added the reference where appropriate (page 5, lines 18</w:t>
      </w:r>
      <w:r w:rsidR="007C0811">
        <w:rPr>
          <w:rFonts w:ascii="Arial" w:eastAsia="Times New Roman" w:hAnsi="Arial" w:cs="Arial"/>
          <w:color w:val="212121"/>
          <w:sz w:val="23"/>
          <w:szCs w:val="23"/>
          <w:highlight w:val="green"/>
          <w:lang w:eastAsia="en-AU"/>
        </w:rPr>
        <w:t>9</w:t>
      </w:r>
      <w:r w:rsidRPr="005F3B86">
        <w:rPr>
          <w:rFonts w:ascii="Arial" w:eastAsia="Times New Roman" w:hAnsi="Arial" w:cs="Arial"/>
          <w:color w:val="212121"/>
          <w:sz w:val="23"/>
          <w:szCs w:val="23"/>
          <w:highlight w:val="green"/>
          <w:lang w:eastAsia="en-AU"/>
        </w:rPr>
        <w:t xml:space="preserve"> &amp; 1</w:t>
      </w:r>
      <w:r w:rsidR="007C0811">
        <w:rPr>
          <w:rFonts w:ascii="Arial" w:eastAsia="Times New Roman" w:hAnsi="Arial" w:cs="Arial"/>
          <w:color w:val="212121"/>
          <w:sz w:val="23"/>
          <w:szCs w:val="23"/>
          <w:highlight w:val="green"/>
          <w:lang w:eastAsia="en-AU"/>
        </w:rPr>
        <w:t>95</w:t>
      </w:r>
      <w:r w:rsidRPr="005F3B86">
        <w:rPr>
          <w:rFonts w:ascii="Arial" w:eastAsia="Times New Roman" w:hAnsi="Arial" w:cs="Arial"/>
          <w:color w:val="212121"/>
          <w:sz w:val="23"/>
          <w:szCs w:val="23"/>
          <w:highlight w:val="green"/>
          <w:lang w:eastAsia="en-AU"/>
        </w:rPr>
        <w:t>)</w:t>
      </w:r>
    </w:p>
    <w:p w14:paraId="6EEEC4B9" w14:textId="77777777" w:rsidR="000079D0" w:rsidRPr="005F3B86" w:rsidRDefault="00A912F5" w:rsidP="00A912F5">
      <w:pPr>
        <w:shd w:val="clear" w:color="auto" w:fill="FFFFFF"/>
        <w:spacing w:before="100" w:beforeAutospacing="1" w:after="100" w:afterAutospacing="1" w:line="240" w:lineRule="auto"/>
        <w:rPr>
          <w:rFonts w:ascii="Arial" w:eastAsia="Times New Roman" w:hAnsi="Arial" w:cs="Arial"/>
          <w:color w:val="212121"/>
          <w:sz w:val="23"/>
          <w:szCs w:val="23"/>
          <w:lang w:eastAsia="en-AU"/>
        </w:rPr>
      </w:pPr>
      <w:r w:rsidRPr="005F3B86">
        <w:rPr>
          <w:rFonts w:ascii="Arial" w:eastAsia="Times New Roman" w:hAnsi="Arial" w:cs="Arial"/>
          <w:color w:val="212121"/>
          <w:sz w:val="23"/>
          <w:szCs w:val="23"/>
          <w:lang w:eastAsia="en-AU"/>
        </w:rPr>
        <w:br/>
      </w:r>
      <w:r w:rsidRPr="005F3B86">
        <w:rPr>
          <w:rFonts w:ascii="Arial" w:eastAsia="Times New Roman" w:hAnsi="Arial" w:cs="Arial"/>
          <w:i/>
          <w:iCs/>
          <w:color w:val="212121"/>
          <w:sz w:val="23"/>
          <w:szCs w:val="23"/>
          <w:lang w:eastAsia="en-AU"/>
        </w:rPr>
        <w:t>Additional Comments to Authors:</w:t>
      </w:r>
      <w:r w:rsidRPr="005F3B86">
        <w:rPr>
          <w:rFonts w:ascii="Arial" w:eastAsia="Times New Roman" w:hAnsi="Arial" w:cs="Arial"/>
          <w:color w:val="212121"/>
          <w:sz w:val="23"/>
          <w:szCs w:val="23"/>
          <w:lang w:eastAsia="en-AU"/>
        </w:rPr>
        <w:br/>
        <w:t>N/A</w:t>
      </w:r>
      <w:r w:rsidRPr="005F3B86">
        <w:rPr>
          <w:rFonts w:ascii="Arial" w:eastAsia="Times New Roman" w:hAnsi="Arial" w:cs="Arial"/>
          <w:color w:val="212121"/>
          <w:sz w:val="23"/>
          <w:szCs w:val="23"/>
          <w:lang w:eastAsia="en-AU"/>
        </w:rPr>
        <w:br/>
      </w:r>
      <w:r w:rsidRPr="005F3B86">
        <w:rPr>
          <w:rFonts w:ascii="Arial" w:eastAsia="Times New Roman" w:hAnsi="Arial" w:cs="Arial"/>
          <w:color w:val="212121"/>
          <w:sz w:val="23"/>
          <w:szCs w:val="23"/>
          <w:lang w:eastAsia="en-AU"/>
        </w:rPr>
        <w:br/>
      </w:r>
    </w:p>
    <w:p w14:paraId="58FDDB47" w14:textId="77777777" w:rsidR="000079D0" w:rsidRPr="005F3B86" w:rsidRDefault="000079D0" w:rsidP="00A912F5">
      <w:pPr>
        <w:shd w:val="clear" w:color="auto" w:fill="FFFFFF"/>
        <w:spacing w:before="100" w:beforeAutospacing="1" w:after="100" w:afterAutospacing="1" w:line="240" w:lineRule="auto"/>
        <w:rPr>
          <w:rFonts w:ascii="Arial" w:eastAsia="Times New Roman" w:hAnsi="Arial" w:cs="Arial"/>
          <w:color w:val="212121"/>
          <w:sz w:val="23"/>
          <w:szCs w:val="23"/>
          <w:lang w:eastAsia="en-AU"/>
        </w:rPr>
      </w:pPr>
    </w:p>
    <w:p w14:paraId="1DD20631" w14:textId="77777777" w:rsidR="000079D0" w:rsidRDefault="000079D0" w:rsidP="00A912F5">
      <w:pPr>
        <w:shd w:val="clear" w:color="auto" w:fill="FFFFFF"/>
        <w:spacing w:before="100" w:beforeAutospacing="1" w:after="100" w:afterAutospacing="1" w:line="240" w:lineRule="auto"/>
        <w:rPr>
          <w:rFonts w:ascii="Arial" w:eastAsia="Times New Roman" w:hAnsi="Arial" w:cs="Arial"/>
          <w:color w:val="212121"/>
          <w:sz w:val="23"/>
          <w:szCs w:val="23"/>
          <w:lang w:eastAsia="en-AU"/>
        </w:rPr>
      </w:pPr>
    </w:p>
    <w:p w14:paraId="1D443FA6" w14:textId="77777777" w:rsidR="005F3B86" w:rsidRDefault="005F3B86" w:rsidP="00A912F5">
      <w:pPr>
        <w:shd w:val="clear" w:color="auto" w:fill="FFFFFF"/>
        <w:spacing w:before="100" w:beforeAutospacing="1" w:after="100" w:afterAutospacing="1" w:line="240" w:lineRule="auto"/>
        <w:rPr>
          <w:rFonts w:ascii="Arial" w:eastAsia="Times New Roman" w:hAnsi="Arial" w:cs="Arial"/>
          <w:color w:val="212121"/>
          <w:sz w:val="23"/>
          <w:szCs w:val="23"/>
          <w:lang w:eastAsia="en-AU"/>
        </w:rPr>
      </w:pPr>
    </w:p>
    <w:p w14:paraId="5E4A7F78" w14:textId="77777777" w:rsidR="005F3B86" w:rsidRPr="005F3B86" w:rsidRDefault="005F3B86" w:rsidP="00A912F5">
      <w:pPr>
        <w:shd w:val="clear" w:color="auto" w:fill="FFFFFF"/>
        <w:spacing w:before="100" w:beforeAutospacing="1" w:after="100" w:afterAutospacing="1" w:line="240" w:lineRule="auto"/>
        <w:rPr>
          <w:rFonts w:ascii="Arial" w:eastAsia="Times New Roman" w:hAnsi="Arial" w:cs="Arial"/>
          <w:color w:val="212121"/>
          <w:sz w:val="23"/>
          <w:szCs w:val="23"/>
          <w:lang w:eastAsia="en-AU"/>
        </w:rPr>
      </w:pPr>
    </w:p>
    <w:p w14:paraId="6B091953" w14:textId="77777777" w:rsidR="000079D0" w:rsidRPr="005F3B86" w:rsidRDefault="000079D0" w:rsidP="00A912F5">
      <w:pPr>
        <w:shd w:val="clear" w:color="auto" w:fill="FFFFFF"/>
        <w:spacing w:before="100" w:beforeAutospacing="1" w:after="100" w:afterAutospacing="1" w:line="240" w:lineRule="auto"/>
        <w:rPr>
          <w:rFonts w:ascii="Arial" w:eastAsia="Times New Roman" w:hAnsi="Arial" w:cs="Arial"/>
          <w:color w:val="212121"/>
          <w:sz w:val="23"/>
          <w:szCs w:val="23"/>
          <w:lang w:eastAsia="en-AU"/>
        </w:rPr>
      </w:pPr>
    </w:p>
    <w:p w14:paraId="571D7339" w14:textId="77777777" w:rsidR="000079D0" w:rsidRPr="005F3B86" w:rsidRDefault="000079D0" w:rsidP="00A912F5">
      <w:pPr>
        <w:shd w:val="clear" w:color="auto" w:fill="FFFFFF"/>
        <w:spacing w:before="100" w:beforeAutospacing="1" w:after="100" w:afterAutospacing="1" w:line="240" w:lineRule="auto"/>
        <w:rPr>
          <w:rFonts w:ascii="Arial" w:eastAsia="Times New Roman" w:hAnsi="Arial" w:cs="Arial"/>
          <w:color w:val="212121"/>
          <w:sz w:val="23"/>
          <w:szCs w:val="23"/>
          <w:lang w:eastAsia="en-AU"/>
        </w:rPr>
      </w:pPr>
    </w:p>
    <w:p w14:paraId="1FDA251B" w14:textId="77777777" w:rsidR="00D90A8F" w:rsidRPr="005F3B86" w:rsidRDefault="00A912F5" w:rsidP="00A912F5">
      <w:pPr>
        <w:shd w:val="clear" w:color="auto" w:fill="FFFFFF"/>
        <w:spacing w:before="100" w:beforeAutospacing="1" w:after="100" w:afterAutospacing="1" w:line="240" w:lineRule="auto"/>
        <w:rPr>
          <w:rFonts w:ascii="Arial" w:eastAsia="Times New Roman" w:hAnsi="Arial" w:cs="Arial"/>
          <w:color w:val="212121"/>
          <w:sz w:val="23"/>
          <w:szCs w:val="23"/>
          <w:lang w:eastAsia="en-AU"/>
        </w:rPr>
      </w:pPr>
      <w:r w:rsidRPr="005F3B86">
        <w:rPr>
          <w:rFonts w:ascii="Arial" w:eastAsia="Times New Roman" w:hAnsi="Arial" w:cs="Arial"/>
          <w:b/>
          <w:bCs/>
          <w:color w:val="212121"/>
          <w:sz w:val="23"/>
          <w:szCs w:val="23"/>
          <w:lang w:eastAsia="en-AU"/>
        </w:rPr>
        <w:lastRenderedPageBreak/>
        <w:t>Reviewer #2:</w:t>
      </w:r>
      <w:r w:rsidRPr="005F3B86">
        <w:rPr>
          <w:rFonts w:ascii="Arial" w:eastAsia="Times New Roman" w:hAnsi="Arial" w:cs="Arial"/>
          <w:color w:val="212121"/>
          <w:sz w:val="23"/>
          <w:szCs w:val="23"/>
          <w:lang w:eastAsia="en-AU"/>
        </w:rPr>
        <w:br/>
      </w:r>
      <w:r w:rsidRPr="005F3B86">
        <w:rPr>
          <w:rFonts w:ascii="Arial" w:eastAsia="Times New Roman" w:hAnsi="Arial" w:cs="Arial"/>
          <w:i/>
          <w:iCs/>
          <w:color w:val="212121"/>
          <w:sz w:val="23"/>
          <w:szCs w:val="23"/>
          <w:lang w:eastAsia="en-AU"/>
        </w:rPr>
        <w:t>Manuscript Summary:</w:t>
      </w:r>
      <w:r w:rsidRPr="005F3B86">
        <w:rPr>
          <w:rFonts w:ascii="Arial" w:eastAsia="Times New Roman" w:hAnsi="Arial" w:cs="Arial"/>
          <w:color w:val="212121"/>
          <w:sz w:val="23"/>
          <w:szCs w:val="23"/>
          <w:lang w:eastAsia="en-AU"/>
        </w:rPr>
        <w:br/>
        <w:t>103: "highly evolutionary conserved model organism" to this reviewer seems incorrect and a bit to general statement. Conserved is always relative to something else, e.g. conserved between species, in this case probably the conservation with mammals is indicated. If so, what is conserved genetics? Cells? Organs? Behavior? Biology?</w:t>
      </w:r>
    </w:p>
    <w:p w14:paraId="0ECE36A8" w14:textId="77777777" w:rsidR="003222C0" w:rsidRPr="005F3B86" w:rsidRDefault="003222C0" w:rsidP="00A912F5">
      <w:pPr>
        <w:shd w:val="clear" w:color="auto" w:fill="FFFFFF"/>
        <w:spacing w:before="100" w:beforeAutospacing="1" w:after="100" w:afterAutospacing="1" w:line="240" w:lineRule="auto"/>
        <w:rPr>
          <w:rFonts w:ascii="Arial" w:eastAsia="Times New Roman" w:hAnsi="Arial" w:cs="Arial"/>
          <w:color w:val="212121"/>
          <w:sz w:val="23"/>
          <w:szCs w:val="23"/>
          <w:lang w:eastAsia="en-AU"/>
        </w:rPr>
      </w:pPr>
      <w:r w:rsidRPr="005F3B86">
        <w:rPr>
          <w:rFonts w:ascii="Arial" w:eastAsia="Times New Roman" w:hAnsi="Arial" w:cs="Arial"/>
          <w:color w:val="212121"/>
          <w:sz w:val="23"/>
          <w:szCs w:val="23"/>
          <w:highlight w:val="green"/>
          <w:lang w:eastAsia="en-AU"/>
        </w:rPr>
        <w:t>We have removed the term ‘highly evolutionarily conserved’.</w:t>
      </w:r>
    </w:p>
    <w:p w14:paraId="18138734" w14:textId="77777777" w:rsidR="00D90A8F" w:rsidRPr="005F3B86" w:rsidRDefault="00A912F5" w:rsidP="00A912F5">
      <w:pPr>
        <w:shd w:val="clear" w:color="auto" w:fill="FFFFFF"/>
        <w:spacing w:before="100" w:beforeAutospacing="1" w:after="100" w:afterAutospacing="1" w:line="240" w:lineRule="auto"/>
        <w:rPr>
          <w:rFonts w:ascii="Arial" w:eastAsia="Times New Roman" w:hAnsi="Arial" w:cs="Arial"/>
          <w:color w:val="212121"/>
          <w:sz w:val="23"/>
          <w:szCs w:val="23"/>
          <w:lang w:eastAsia="en-AU"/>
        </w:rPr>
      </w:pPr>
      <w:r w:rsidRPr="005F3B86">
        <w:rPr>
          <w:rFonts w:ascii="Arial" w:eastAsia="Times New Roman" w:hAnsi="Arial" w:cs="Arial"/>
          <w:color w:val="212121"/>
          <w:sz w:val="23"/>
          <w:szCs w:val="23"/>
          <w:lang w:eastAsia="en-AU"/>
        </w:rPr>
        <w:br/>
        <w:t>126: Unclear why it says compound transgenic fish, why would these be required? I understand it would be beneficial to label multiple cell types, but might be a good to add a phrase that says so.</w:t>
      </w:r>
    </w:p>
    <w:p w14:paraId="403683E6" w14:textId="20BAF765" w:rsidR="00F96B65" w:rsidRPr="005F3B86" w:rsidRDefault="00F96B65" w:rsidP="00A912F5">
      <w:pPr>
        <w:shd w:val="clear" w:color="auto" w:fill="FFFFFF"/>
        <w:spacing w:before="100" w:beforeAutospacing="1" w:after="100" w:afterAutospacing="1" w:line="240" w:lineRule="auto"/>
        <w:rPr>
          <w:rFonts w:ascii="Arial" w:eastAsia="Times New Roman" w:hAnsi="Arial" w:cs="Arial"/>
          <w:color w:val="212121"/>
          <w:sz w:val="23"/>
          <w:szCs w:val="23"/>
          <w:lang w:eastAsia="en-AU"/>
        </w:rPr>
      </w:pPr>
      <w:r w:rsidRPr="005F3B86">
        <w:rPr>
          <w:rFonts w:ascii="Arial" w:eastAsia="Times New Roman" w:hAnsi="Arial" w:cs="Arial"/>
          <w:color w:val="212121"/>
          <w:sz w:val="23"/>
          <w:szCs w:val="23"/>
          <w:highlight w:val="green"/>
          <w:lang w:eastAsia="en-AU"/>
        </w:rPr>
        <w:t>We have changed the protocol point to ‘Generation of zebrafish expressing fluorescent proteins” (page 3, line 1</w:t>
      </w:r>
      <w:r w:rsidR="00FE32E3">
        <w:rPr>
          <w:rFonts w:ascii="Arial" w:eastAsia="Times New Roman" w:hAnsi="Arial" w:cs="Arial"/>
          <w:color w:val="212121"/>
          <w:sz w:val="23"/>
          <w:szCs w:val="23"/>
          <w:highlight w:val="green"/>
          <w:lang w:eastAsia="en-AU"/>
        </w:rPr>
        <w:t>32</w:t>
      </w:r>
      <w:r w:rsidRPr="005F3B86">
        <w:rPr>
          <w:rFonts w:ascii="Arial" w:eastAsia="Times New Roman" w:hAnsi="Arial" w:cs="Arial"/>
          <w:color w:val="212121"/>
          <w:sz w:val="23"/>
          <w:szCs w:val="23"/>
          <w:highlight w:val="green"/>
          <w:lang w:eastAsia="en-AU"/>
        </w:rPr>
        <w:t>) and have added a sentence to outline the options to achieve this</w:t>
      </w:r>
      <w:r w:rsidR="00C73321" w:rsidRPr="005F3B86">
        <w:rPr>
          <w:rFonts w:ascii="Arial" w:eastAsia="Times New Roman" w:hAnsi="Arial" w:cs="Arial"/>
          <w:color w:val="212121"/>
          <w:sz w:val="23"/>
          <w:szCs w:val="23"/>
          <w:highlight w:val="green"/>
          <w:lang w:eastAsia="en-AU"/>
        </w:rPr>
        <w:t xml:space="preserve">, including the options of plasmid injections and </w:t>
      </w:r>
      <w:r w:rsidRPr="005F3B86">
        <w:rPr>
          <w:rFonts w:ascii="Arial" w:eastAsia="Times New Roman" w:hAnsi="Arial" w:cs="Arial"/>
          <w:color w:val="212121"/>
          <w:sz w:val="23"/>
          <w:szCs w:val="23"/>
          <w:highlight w:val="green"/>
          <w:lang w:eastAsia="en-AU"/>
        </w:rPr>
        <w:t xml:space="preserve">crossing transgenic lines (page </w:t>
      </w:r>
      <w:r w:rsidR="00FE32E3">
        <w:rPr>
          <w:rFonts w:ascii="Arial" w:eastAsia="Times New Roman" w:hAnsi="Arial" w:cs="Arial"/>
          <w:color w:val="212121"/>
          <w:sz w:val="23"/>
          <w:szCs w:val="23"/>
          <w:highlight w:val="green"/>
          <w:lang w:eastAsia="en-AU"/>
        </w:rPr>
        <w:t>4</w:t>
      </w:r>
      <w:r w:rsidRPr="005F3B86">
        <w:rPr>
          <w:rFonts w:ascii="Arial" w:eastAsia="Times New Roman" w:hAnsi="Arial" w:cs="Arial"/>
          <w:color w:val="212121"/>
          <w:sz w:val="23"/>
          <w:szCs w:val="23"/>
          <w:highlight w:val="green"/>
          <w:lang w:eastAsia="en-AU"/>
        </w:rPr>
        <w:t>, lines 1</w:t>
      </w:r>
      <w:r w:rsidR="00FE32E3">
        <w:rPr>
          <w:rFonts w:ascii="Arial" w:eastAsia="Times New Roman" w:hAnsi="Arial" w:cs="Arial"/>
          <w:color w:val="212121"/>
          <w:sz w:val="23"/>
          <w:szCs w:val="23"/>
          <w:highlight w:val="green"/>
          <w:lang w:eastAsia="en-AU"/>
        </w:rPr>
        <w:t>34</w:t>
      </w:r>
      <w:r w:rsidRPr="005F3B86">
        <w:rPr>
          <w:rFonts w:ascii="Arial" w:eastAsia="Times New Roman" w:hAnsi="Arial" w:cs="Arial"/>
          <w:color w:val="212121"/>
          <w:sz w:val="23"/>
          <w:szCs w:val="23"/>
          <w:highlight w:val="green"/>
          <w:lang w:eastAsia="en-AU"/>
        </w:rPr>
        <w:t>-1</w:t>
      </w:r>
      <w:r w:rsidR="00FE32E3">
        <w:rPr>
          <w:rFonts w:ascii="Arial" w:eastAsia="Times New Roman" w:hAnsi="Arial" w:cs="Arial"/>
          <w:color w:val="212121"/>
          <w:sz w:val="23"/>
          <w:szCs w:val="23"/>
          <w:highlight w:val="green"/>
          <w:lang w:eastAsia="en-AU"/>
        </w:rPr>
        <w:t>36</w:t>
      </w:r>
      <w:r w:rsidRPr="005F3B86">
        <w:rPr>
          <w:rFonts w:ascii="Arial" w:eastAsia="Times New Roman" w:hAnsi="Arial" w:cs="Arial"/>
          <w:color w:val="212121"/>
          <w:sz w:val="23"/>
          <w:szCs w:val="23"/>
          <w:highlight w:val="green"/>
          <w:lang w:eastAsia="en-AU"/>
        </w:rPr>
        <w:t>)</w:t>
      </w:r>
      <w:r w:rsidRPr="005F3B86">
        <w:rPr>
          <w:rFonts w:ascii="Arial" w:eastAsia="Times New Roman" w:hAnsi="Arial" w:cs="Arial"/>
          <w:color w:val="212121"/>
          <w:sz w:val="23"/>
          <w:szCs w:val="23"/>
          <w:lang w:eastAsia="en-AU"/>
        </w:rPr>
        <w:t>,</w:t>
      </w:r>
    </w:p>
    <w:p w14:paraId="066ED644" w14:textId="77777777" w:rsidR="00D90A8F" w:rsidRPr="005F3B86" w:rsidRDefault="00A912F5" w:rsidP="00A912F5">
      <w:pPr>
        <w:shd w:val="clear" w:color="auto" w:fill="FFFFFF"/>
        <w:spacing w:before="100" w:beforeAutospacing="1" w:after="100" w:afterAutospacing="1" w:line="240" w:lineRule="auto"/>
        <w:rPr>
          <w:rFonts w:ascii="Arial" w:eastAsia="Times New Roman" w:hAnsi="Arial" w:cs="Arial"/>
          <w:color w:val="212121"/>
          <w:sz w:val="23"/>
          <w:szCs w:val="23"/>
          <w:lang w:eastAsia="en-AU"/>
        </w:rPr>
      </w:pPr>
      <w:r w:rsidRPr="005F3B86">
        <w:rPr>
          <w:rFonts w:ascii="Arial" w:eastAsia="Times New Roman" w:hAnsi="Arial" w:cs="Arial"/>
          <w:color w:val="212121"/>
          <w:sz w:val="23"/>
          <w:szCs w:val="23"/>
          <w:lang w:eastAsia="en-AU"/>
        </w:rPr>
        <w:br/>
        <w:t>134: please define embryo medium</w:t>
      </w:r>
    </w:p>
    <w:p w14:paraId="651E9BA8" w14:textId="77777777" w:rsidR="00F56276" w:rsidRPr="005F3B86" w:rsidRDefault="00F56276" w:rsidP="00A912F5">
      <w:pPr>
        <w:shd w:val="clear" w:color="auto" w:fill="FFFFFF"/>
        <w:spacing w:before="100" w:beforeAutospacing="1" w:after="100" w:afterAutospacing="1" w:line="240" w:lineRule="auto"/>
        <w:rPr>
          <w:rFonts w:ascii="Arial" w:eastAsia="Times New Roman" w:hAnsi="Arial" w:cs="Arial"/>
          <w:color w:val="212121"/>
          <w:sz w:val="23"/>
          <w:szCs w:val="23"/>
          <w:lang w:eastAsia="en-AU"/>
        </w:rPr>
      </w:pPr>
      <w:r w:rsidRPr="005F3B86">
        <w:rPr>
          <w:rFonts w:ascii="Arial" w:eastAsia="Times New Roman" w:hAnsi="Arial" w:cs="Arial"/>
          <w:color w:val="212121"/>
          <w:sz w:val="23"/>
          <w:szCs w:val="23"/>
          <w:highlight w:val="green"/>
          <w:lang w:eastAsia="en-AU"/>
        </w:rPr>
        <w:t>The confounding term</w:t>
      </w:r>
      <w:r w:rsidR="00607164" w:rsidRPr="005F3B86">
        <w:rPr>
          <w:rFonts w:ascii="Arial" w:eastAsia="Times New Roman" w:hAnsi="Arial" w:cs="Arial"/>
          <w:color w:val="212121"/>
          <w:sz w:val="23"/>
          <w:szCs w:val="23"/>
          <w:highlight w:val="green"/>
          <w:lang w:eastAsia="en-AU"/>
        </w:rPr>
        <w:t>s</w:t>
      </w:r>
      <w:r w:rsidRPr="005F3B86">
        <w:rPr>
          <w:rFonts w:ascii="Arial" w:eastAsia="Times New Roman" w:hAnsi="Arial" w:cs="Arial"/>
          <w:color w:val="212121"/>
          <w:sz w:val="23"/>
          <w:szCs w:val="23"/>
          <w:highlight w:val="green"/>
          <w:lang w:eastAsia="en-AU"/>
        </w:rPr>
        <w:t xml:space="preserve"> embryo medium and E3 have been removed and the term egg water has been used throughout the manuscript (</w:t>
      </w:r>
      <w:r w:rsidR="00607164" w:rsidRPr="005F3B86">
        <w:rPr>
          <w:rFonts w:ascii="Arial" w:eastAsia="Times New Roman" w:hAnsi="Arial" w:cs="Arial"/>
          <w:color w:val="212121"/>
          <w:sz w:val="23"/>
          <w:szCs w:val="23"/>
          <w:highlight w:val="green"/>
          <w:lang w:eastAsia="en-AU"/>
        </w:rPr>
        <w:t xml:space="preserve">detailed </w:t>
      </w:r>
      <w:r w:rsidRPr="005F3B86">
        <w:rPr>
          <w:rFonts w:ascii="Arial" w:eastAsia="Times New Roman" w:hAnsi="Arial" w:cs="Arial"/>
          <w:color w:val="212121"/>
          <w:sz w:val="23"/>
          <w:szCs w:val="23"/>
          <w:highlight w:val="green"/>
          <w:lang w:eastAsia="en-AU"/>
        </w:rPr>
        <w:t>in the material list).</w:t>
      </w:r>
      <w:r w:rsidRPr="005F3B86">
        <w:rPr>
          <w:rFonts w:ascii="Arial" w:eastAsia="Times New Roman" w:hAnsi="Arial" w:cs="Arial"/>
          <w:color w:val="212121"/>
          <w:sz w:val="23"/>
          <w:szCs w:val="23"/>
          <w:lang w:eastAsia="en-AU"/>
        </w:rPr>
        <w:t xml:space="preserve"> </w:t>
      </w:r>
    </w:p>
    <w:p w14:paraId="62467BA2" w14:textId="77777777" w:rsidR="00D90A8F" w:rsidRPr="005F3B86" w:rsidRDefault="00A912F5" w:rsidP="00A912F5">
      <w:pPr>
        <w:shd w:val="clear" w:color="auto" w:fill="FFFFFF"/>
        <w:spacing w:before="100" w:beforeAutospacing="1" w:after="100" w:afterAutospacing="1" w:line="240" w:lineRule="auto"/>
        <w:rPr>
          <w:rFonts w:ascii="Arial" w:eastAsia="Times New Roman" w:hAnsi="Arial" w:cs="Arial"/>
          <w:color w:val="212121"/>
          <w:sz w:val="23"/>
          <w:szCs w:val="23"/>
          <w:lang w:eastAsia="en-AU"/>
        </w:rPr>
      </w:pPr>
      <w:r w:rsidRPr="005F3B86">
        <w:rPr>
          <w:rFonts w:ascii="Arial" w:eastAsia="Times New Roman" w:hAnsi="Arial" w:cs="Arial"/>
          <w:color w:val="212121"/>
          <w:sz w:val="23"/>
          <w:szCs w:val="23"/>
          <w:lang w:eastAsia="en-AU"/>
        </w:rPr>
        <w:br/>
        <w:t>152: Screen the animals and select for… What is meant by screening? Screening for fluorescence? Please indicate</w:t>
      </w:r>
    </w:p>
    <w:p w14:paraId="4501DC81" w14:textId="291CC989" w:rsidR="00EE0D96" w:rsidRPr="005F3B86" w:rsidRDefault="00EE0D96" w:rsidP="00A912F5">
      <w:pPr>
        <w:shd w:val="clear" w:color="auto" w:fill="FFFFFF"/>
        <w:spacing w:before="100" w:beforeAutospacing="1" w:after="100" w:afterAutospacing="1" w:line="240" w:lineRule="auto"/>
        <w:rPr>
          <w:rFonts w:ascii="Arial" w:eastAsia="Times New Roman" w:hAnsi="Arial" w:cs="Arial"/>
          <w:color w:val="212121"/>
          <w:sz w:val="23"/>
          <w:szCs w:val="23"/>
          <w:lang w:eastAsia="en-AU"/>
        </w:rPr>
      </w:pPr>
      <w:r w:rsidRPr="005F3B86">
        <w:rPr>
          <w:rFonts w:ascii="Arial" w:eastAsia="Times New Roman" w:hAnsi="Arial" w:cs="Arial"/>
          <w:color w:val="212121"/>
          <w:sz w:val="23"/>
          <w:szCs w:val="23"/>
          <w:highlight w:val="green"/>
          <w:lang w:eastAsia="en-AU"/>
        </w:rPr>
        <w:t>Fluorescence screening has been added to this protocol step</w:t>
      </w:r>
      <w:r w:rsidR="00FE32E3">
        <w:rPr>
          <w:rFonts w:ascii="Arial" w:eastAsia="Times New Roman" w:hAnsi="Arial" w:cs="Arial"/>
          <w:color w:val="212121"/>
          <w:sz w:val="23"/>
          <w:szCs w:val="23"/>
          <w:highlight w:val="green"/>
          <w:lang w:eastAsia="en-AU"/>
        </w:rPr>
        <w:t xml:space="preserve"> (page 4, line 163</w:t>
      </w:r>
      <w:r w:rsidR="00C73321" w:rsidRPr="005F3B86">
        <w:rPr>
          <w:rFonts w:ascii="Arial" w:eastAsia="Times New Roman" w:hAnsi="Arial" w:cs="Arial"/>
          <w:color w:val="212121"/>
          <w:sz w:val="23"/>
          <w:szCs w:val="23"/>
          <w:highlight w:val="green"/>
          <w:lang w:eastAsia="en-AU"/>
        </w:rPr>
        <w:t>)</w:t>
      </w:r>
      <w:r w:rsidRPr="005F3B86">
        <w:rPr>
          <w:rFonts w:ascii="Arial" w:eastAsia="Times New Roman" w:hAnsi="Arial" w:cs="Arial"/>
          <w:color w:val="212121"/>
          <w:sz w:val="23"/>
          <w:szCs w:val="23"/>
          <w:highlight w:val="green"/>
          <w:lang w:eastAsia="en-AU"/>
        </w:rPr>
        <w:t>.</w:t>
      </w:r>
    </w:p>
    <w:p w14:paraId="737514DB" w14:textId="77777777" w:rsidR="00D90A8F" w:rsidRPr="005F3B86" w:rsidRDefault="00A912F5" w:rsidP="00A912F5">
      <w:pPr>
        <w:shd w:val="clear" w:color="auto" w:fill="FFFFFF"/>
        <w:spacing w:before="100" w:beforeAutospacing="1" w:after="100" w:afterAutospacing="1" w:line="240" w:lineRule="auto"/>
        <w:rPr>
          <w:rFonts w:ascii="Arial" w:eastAsia="Times New Roman" w:hAnsi="Arial" w:cs="Arial"/>
          <w:color w:val="212121"/>
          <w:sz w:val="23"/>
          <w:szCs w:val="23"/>
          <w:lang w:eastAsia="en-AU"/>
        </w:rPr>
      </w:pPr>
      <w:r w:rsidRPr="005F3B86">
        <w:rPr>
          <w:rFonts w:ascii="Arial" w:eastAsia="Times New Roman" w:hAnsi="Arial" w:cs="Arial"/>
          <w:color w:val="212121"/>
          <w:sz w:val="23"/>
          <w:szCs w:val="23"/>
          <w:lang w:eastAsia="en-AU"/>
        </w:rPr>
        <w:br/>
        <w:t>153: egg water is the same as embryo medium?</w:t>
      </w:r>
    </w:p>
    <w:p w14:paraId="6DAE0726" w14:textId="77777777" w:rsidR="00F56276" w:rsidRPr="005F3B86" w:rsidRDefault="00F56276" w:rsidP="00A912F5">
      <w:pPr>
        <w:shd w:val="clear" w:color="auto" w:fill="FFFFFF"/>
        <w:spacing w:before="100" w:beforeAutospacing="1" w:after="100" w:afterAutospacing="1" w:line="240" w:lineRule="auto"/>
        <w:rPr>
          <w:rFonts w:ascii="Arial" w:eastAsia="Times New Roman" w:hAnsi="Arial" w:cs="Arial"/>
          <w:color w:val="212121"/>
          <w:sz w:val="23"/>
          <w:szCs w:val="23"/>
          <w:lang w:eastAsia="en-AU"/>
        </w:rPr>
      </w:pPr>
      <w:r w:rsidRPr="005F3B86">
        <w:rPr>
          <w:rFonts w:ascii="Arial" w:eastAsia="Times New Roman" w:hAnsi="Arial" w:cs="Arial"/>
          <w:color w:val="212121"/>
          <w:sz w:val="23"/>
          <w:szCs w:val="23"/>
          <w:highlight w:val="green"/>
          <w:lang w:eastAsia="en-AU"/>
        </w:rPr>
        <w:t>We have consolidated this term to egg water as stated above.</w:t>
      </w:r>
      <w:r w:rsidRPr="005F3B86">
        <w:rPr>
          <w:rFonts w:ascii="Arial" w:eastAsia="Times New Roman" w:hAnsi="Arial" w:cs="Arial"/>
          <w:color w:val="212121"/>
          <w:sz w:val="23"/>
          <w:szCs w:val="23"/>
          <w:lang w:eastAsia="en-AU"/>
        </w:rPr>
        <w:t xml:space="preserve"> </w:t>
      </w:r>
    </w:p>
    <w:p w14:paraId="485524BB" w14:textId="77777777" w:rsidR="00D90A8F" w:rsidRPr="005F3B86" w:rsidRDefault="00A912F5" w:rsidP="00A912F5">
      <w:pPr>
        <w:shd w:val="clear" w:color="auto" w:fill="FFFFFF"/>
        <w:spacing w:before="100" w:beforeAutospacing="1" w:after="100" w:afterAutospacing="1" w:line="240" w:lineRule="auto"/>
        <w:rPr>
          <w:rFonts w:ascii="Arial" w:eastAsia="Times New Roman" w:hAnsi="Arial" w:cs="Arial"/>
          <w:color w:val="212121"/>
          <w:sz w:val="23"/>
          <w:szCs w:val="23"/>
          <w:lang w:eastAsia="en-AU"/>
        </w:rPr>
      </w:pPr>
      <w:r w:rsidRPr="005F3B86">
        <w:rPr>
          <w:rFonts w:ascii="Arial" w:eastAsia="Times New Roman" w:hAnsi="Arial" w:cs="Arial"/>
          <w:color w:val="212121"/>
          <w:sz w:val="23"/>
          <w:szCs w:val="23"/>
          <w:lang w:eastAsia="en-AU"/>
        </w:rPr>
        <w:br/>
        <w:t>162: Pasture should be Pasteur</w:t>
      </w:r>
    </w:p>
    <w:p w14:paraId="056EF161" w14:textId="77777777" w:rsidR="00D90A8F" w:rsidRPr="005F3B86" w:rsidRDefault="00D90A8F" w:rsidP="00A912F5">
      <w:pPr>
        <w:shd w:val="clear" w:color="auto" w:fill="FFFFFF"/>
        <w:spacing w:before="100" w:beforeAutospacing="1" w:after="100" w:afterAutospacing="1" w:line="240" w:lineRule="auto"/>
        <w:rPr>
          <w:rFonts w:ascii="Arial" w:eastAsia="Times New Roman" w:hAnsi="Arial" w:cs="Arial"/>
          <w:color w:val="212121"/>
          <w:sz w:val="23"/>
          <w:szCs w:val="23"/>
          <w:lang w:eastAsia="en-AU"/>
        </w:rPr>
      </w:pPr>
      <w:r w:rsidRPr="005F3B86">
        <w:rPr>
          <w:rFonts w:ascii="Arial" w:eastAsia="Times New Roman" w:hAnsi="Arial" w:cs="Arial"/>
          <w:color w:val="212121"/>
          <w:sz w:val="23"/>
          <w:szCs w:val="23"/>
          <w:highlight w:val="green"/>
          <w:lang w:eastAsia="en-AU"/>
        </w:rPr>
        <w:t>This typo has been corrected.</w:t>
      </w:r>
    </w:p>
    <w:p w14:paraId="0C2EC8BE" w14:textId="77777777" w:rsidR="00D90A8F" w:rsidRPr="005F3B86" w:rsidRDefault="00A912F5" w:rsidP="00A912F5">
      <w:pPr>
        <w:shd w:val="clear" w:color="auto" w:fill="FFFFFF"/>
        <w:spacing w:before="100" w:beforeAutospacing="1" w:after="100" w:afterAutospacing="1" w:line="240" w:lineRule="auto"/>
        <w:rPr>
          <w:rFonts w:ascii="Arial" w:eastAsia="Times New Roman" w:hAnsi="Arial" w:cs="Arial"/>
          <w:color w:val="212121"/>
          <w:sz w:val="23"/>
          <w:szCs w:val="23"/>
          <w:lang w:eastAsia="en-AU"/>
        </w:rPr>
      </w:pPr>
      <w:r w:rsidRPr="005F3B86">
        <w:rPr>
          <w:rFonts w:ascii="Arial" w:eastAsia="Times New Roman" w:hAnsi="Arial" w:cs="Arial"/>
          <w:color w:val="212121"/>
          <w:sz w:val="23"/>
          <w:szCs w:val="23"/>
          <w:lang w:eastAsia="en-AU"/>
        </w:rPr>
        <w:br/>
        <w:t>164: egg water embryo medium? Please use single term consistently</w:t>
      </w:r>
    </w:p>
    <w:p w14:paraId="79D7E4D5" w14:textId="77777777" w:rsidR="00F56276" w:rsidRPr="005F3B86" w:rsidRDefault="00F56276" w:rsidP="00A912F5">
      <w:pPr>
        <w:shd w:val="clear" w:color="auto" w:fill="FFFFFF"/>
        <w:spacing w:before="100" w:beforeAutospacing="1" w:after="100" w:afterAutospacing="1" w:line="240" w:lineRule="auto"/>
        <w:rPr>
          <w:rFonts w:ascii="Arial" w:eastAsia="Times New Roman" w:hAnsi="Arial" w:cs="Arial"/>
          <w:color w:val="212121"/>
          <w:sz w:val="23"/>
          <w:szCs w:val="23"/>
          <w:lang w:eastAsia="en-AU"/>
        </w:rPr>
      </w:pPr>
      <w:r w:rsidRPr="005F3B86">
        <w:rPr>
          <w:rFonts w:ascii="Arial" w:eastAsia="Times New Roman" w:hAnsi="Arial" w:cs="Arial"/>
          <w:color w:val="212121"/>
          <w:sz w:val="23"/>
          <w:szCs w:val="23"/>
          <w:highlight w:val="green"/>
          <w:lang w:eastAsia="en-AU"/>
        </w:rPr>
        <w:t>Changed throughout the manuscript to egg water as stated above.</w:t>
      </w:r>
    </w:p>
    <w:p w14:paraId="6A72A7FA" w14:textId="77777777" w:rsidR="00D90A8F" w:rsidRPr="005F3B86" w:rsidRDefault="00A912F5" w:rsidP="00A912F5">
      <w:pPr>
        <w:shd w:val="clear" w:color="auto" w:fill="FFFFFF"/>
        <w:spacing w:before="100" w:beforeAutospacing="1" w:after="100" w:afterAutospacing="1" w:line="240" w:lineRule="auto"/>
        <w:rPr>
          <w:rFonts w:ascii="Arial" w:eastAsia="Times New Roman" w:hAnsi="Arial" w:cs="Arial"/>
          <w:color w:val="212121"/>
          <w:sz w:val="23"/>
          <w:szCs w:val="23"/>
          <w:lang w:eastAsia="en-AU"/>
        </w:rPr>
      </w:pPr>
      <w:r w:rsidRPr="005F3B86">
        <w:rPr>
          <w:rFonts w:ascii="Arial" w:eastAsia="Times New Roman" w:hAnsi="Arial" w:cs="Arial"/>
          <w:color w:val="212121"/>
          <w:sz w:val="23"/>
          <w:szCs w:val="23"/>
          <w:lang w:eastAsia="en-AU"/>
        </w:rPr>
        <w:br/>
        <w:t>180 a few 100 ul? Not sure if this is an accepted notation</w:t>
      </w:r>
    </w:p>
    <w:p w14:paraId="4BA3118A" w14:textId="77777777" w:rsidR="008436D8" w:rsidRPr="005F3B86" w:rsidRDefault="008436D8" w:rsidP="00A912F5">
      <w:pPr>
        <w:shd w:val="clear" w:color="auto" w:fill="FFFFFF"/>
        <w:spacing w:before="100" w:beforeAutospacing="1" w:after="100" w:afterAutospacing="1" w:line="240" w:lineRule="auto"/>
        <w:rPr>
          <w:rFonts w:ascii="Arial" w:eastAsia="Times New Roman" w:hAnsi="Arial" w:cs="Arial"/>
          <w:color w:val="212121"/>
          <w:sz w:val="23"/>
          <w:szCs w:val="23"/>
          <w:lang w:eastAsia="en-AU"/>
        </w:rPr>
      </w:pPr>
      <w:r w:rsidRPr="005F3B86">
        <w:rPr>
          <w:rFonts w:ascii="Arial" w:eastAsia="Times New Roman" w:hAnsi="Arial" w:cs="Arial"/>
          <w:color w:val="212121"/>
          <w:sz w:val="23"/>
          <w:szCs w:val="23"/>
          <w:highlight w:val="green"/>
          <w:lang w:eastAsia="en-AU"/>
        </w:rPr>
        <w:t>We have specified this to the amount of ~300 µl we routinely use in our experiments.</w:t>
      </w:r>
    </w:p>
    <w:p w14:paraId="49E4AE4E" w14:textId="77777777" w:rsidR="00D90A8F" w:rsidRPr="005F3B86" w:rsidRDefault="00A912F5" w:rsidP="00A912F5">
      <w:pPr>
        <w:shd w:val="clear" w:color="auto" w:fill="FFFFFF"/>
        <w:spacing w:before="100" w:beforeAutospacing="1" w:after="100" w:afterAutospacing="1" w:line="240" w:lineRule="auto"/>
        <w:rPr>
          <w:rFonts w:ascii="Arial" w:eastAsia="Times New Roman" w:hAnsi="Arial" w:cs="Arial"/>
          <w:color w:val="212121"/>
          <w:sz w:val="23"/>
          <w:szCs w:val="23"/>
          <w:lang w:eastAsia="en-AU"/>
        </w:rPr>
      </w:pPr>
      <w:r w:rsidRPr="005F3B86">
        <w:rPr>
          <w:rFonts w:ascii="Arial" w:eastAsia="Times New Roman" w:hAnsi="Arial" w:cs="Arial"/>
          <w:color w:val="212121"/>
          <w:sz w:val="23"/>
          <w:szCs w:val="23"/>
          <w:lang w:eastAsia="en-AU"/>
        </w:rPr>
        <w:lastRenderedPageBreak/>
        <w:br/>
        <w:t>195: what type of tip is used, 200 ul?</w:t>
      </w:r>
    </w:p>
    <w:p w14:paraId="64FFB1A3" w14:textId="77777777" w:rsidR="001C47C5" w:rsidRPr="005F3B86" w:rsidRDefault="001C47C5" w:rsidP="00A912F5">
      <w:pPr>
        <w:shd w:val="clear" w:color="auto" w:fill="FFFFFF"/>
        <w:spacing w:before="100" w:beforeAutospacing="1" w:after="100" w:afterAutospacing="1" w:line="240" w:lineRule="auto"/>
        <w:rPr>
          <w:rFonts w:ascii="Arial" w:eastAsia="Times New Roman" w:hAnsi="Arial" w:cs="Arial"/>
          <w:color w:val="212121"/>
          <w:sz w:val="23"/>
          <w:szCs w:val="23"/>
          <w:lang w:eastAsia="en-AU"/>
        </w:rPr>
      </w:pPr>
      <w:r w:rsidRPr="005F3B86">
        <w:rPr>
          <w:rFonts w:ascii="Arial" w:eastAsia="Times New Roman" w:hAnsi="Arial" w:cs="Arial"/>
          <w:color w:val="212121"/>
          <w:sz w:val="23"/>
          <w:szCs w:val="23"/>
          <w:highlight w:val="green"/>
          <w:lang w:eastAsia="en-AU"/>
        </w:rPr>
        <w:t>It is correct that a 200 µl tip was used and we have added this to the protocol.</w:t>
      </w:r>
    </w:p>
    <w:p w14:paraId="404EA91C" w14:textId="77777777" w:rsidR="00D90A8F" w:rsidRPr="005F3B86" w:rsidRDefault="00A912F5" w:rsidP="00A912F5">
      <w:pPr>
        <w:shd w:val="clear" w:color="auto" w:fill="FFFFFF"/>
        <w:spacing w:before="100" w:beforeAutospacing="1" w:after="100" w:afterAutospacing="1" w:line="240" w:lineRule="auto"/>
        <w:rPr>
          <w:rFonts w:ascii="Arial" w:eastAsia="Times New Roman" w:hAnsi="Arial" w:cs="Arial"/>
          <w:color w:val="212121"/>
          <w:sz w:val="23"/>
          <w:szCs w:val="23"/>
          <w:lang w:eastAsia="en-AU"/>
        </w:rPr>
      </w:pPr>
      <w:r w:rsidRPr="005F3B86">
        <w:rPr>
          <w:rFonts w:ascii="Arial" w:eastAsia="Times New Roman" w:hAnsi="Arial" w:cs="Arial"/>
          <w:color w:val="212121"/>
          <w:sz w:val="23"/>
          <w:szCs w:val="23"/>
          <w:lang w:eastAsia="en-AU"/>
        </w:rPr>
        <w:br/>
        <w:t>203: brush? What type of brush?</w:t>
      </w:r>
    </w:p>
    <w:p w14:paraId="24BA6A6B" w14:textId="7D249BD9" w:rsidR="00A478CA" w:rsidRPr="005F3B86" w:rsidRDefault="00A478CA" w:rsidP="00A912F5">
      <w:pPr>
        <w:shd w:val="clear" w:color="auto" w:fill="FFFFFF"/>
        <w:spacing w:before="100" w:beforeAutospacing="1" w:after="100" w:afterAutospacing="1" w:line="240" w:lineRule="auto"/>
        <w:rPr>
          <w:rFonts w:ascii="Arial" w:eastAsia="Times New Roman" w:hAnsi="Arial" w:cs="Arial"/>
          <w:color w:val="212121"/>
          <w:sz w:val="23"/>
          <w:szCs w:val="23"/>
          <w:lang w:eastAsia="en-AU"/>
        </w:rPr>
      </w:pPr>
      <w:r w:rsidRPr="005F3B86">
        <w:rPr>
          <w:rFonts w:ascii="Arial" w:eastAsia="Times New Roman" w:hAnsi="Arial" w:cs="Arial"/>
          <w:color w:val="212121"/>
          <w:sz w:val="23"/>
          <w:szCs w:val="23"/>
          <w:highlight w:val="green"/>
          <w:lang w:eastAsia="en-AU"/>
        </w:rPr>
        <w:t>We have given more detail on what type of brush we use for the positioning of the embryo</w:t>
      </w:r>
      <w:r w:rsidR="00FF5FD6" w:rsidRPr="005F3B86">
        <w:rPr>
          <w:rFonts w:ascii="Arial" w:eastAsia="Times New Roman" w:hAnsi="Arial" w:cs="Arial"/>
          <w:color w:val="212121"/>
          <w:sz w:val="23"/>
          <w:szCs w:val="23"/>
          <w:highlight w:val="green"/>
          <w:lang w:eastAsia="en-AU"/>
        </w:rPr>
        <w:t xml:space="preserve"> (page 5, line 2</w:t>
      </w:r>
      <w:r w:rsidR="00FE32E3">
        <w:rPr>
          <w:rFonts w:ascii="Arial" w:eastAsia="Times New Roman" w:hAnsi="Arial" w:cs="Arial"/>
          <w:color w:val="212121"/>
          <w:sz w:val="23"/>
          <w:szCs w:val="23"/>
          <w:highlight w:val="green"/>
          <w:lang w:eastAsia="en-AU"/>
        </w:rPr>
        <w:t>16</w:t>
      </w:r>
      <w:r w:rsidR="00FF5FD6" w:rsidRPr="005F3B86">
        <w:rPr>
          <w:rFonts w:ascii="Arial" w:eastAsia="Times New Roman" w:hAnsi="Arial" w:cs="Arial"/>
          <w:color w:val="212121"/>
          <w:sz w:val="23"/>
          <w:szCs w:val="23"/>
          <w:highlight w:val="green"/>
          <w:lang w:eastAsia="en-AU"/>
        </w:rPr>
        <w:t>)</w:t>
      </w:r>
      <w:r w:rsidRPr="005F3B86">
        <w:rPr>
          <w:rFonts w:ascii="Arial" w:eastAsia="Times New Roman" w:hAnsi="Arial" w:cs="Arial"/>
          <w:color w:val="212121"/>
          <w:sz w:val="23"/>
          <w:szCs w:val="23"/>
          <w:highlight w:val="green"/>
          <w:lang w:eastAsia="en-AU"/>
        </w:rPr>
        <w:t>.</w:t>
      </w:r>
    </w:p>
    <w:p w14:paraId="1E915D25" w14:textId="77777777" w:rsidR="00D90A8F" w:rsidRPr="005F3B86" w:rsidRDefault="00A912F5" w:rsidP="00A912F5">
      <w:pPr>
        <w:shd w:val="clear" w:color="auto" w:fill="FFFFFF"/>
        <w:spacing w:before="100" w:beforeAutospacing="1" w:after="100" w:afterAutospacing="1" w:line="240" w:lineRule="auto"/>
        <w:rPr>
          <w:rFonts w:ascii="Arial" w:eastAsia="Times New Roman" w:hAnsi="Arial" w:cs="Arial"/>
          <w:color w:val="212121"/>
          <w:sz w:val="23"/>
          <w:szCs w:val="23"/>
          <w:lang w:eastAsia="en-AU"/>
        </w:rPr>
      </w:pPr>
      <w:r w:rsidRPr="005F3B86">
        <w:rPr>
          <w:rFonts w:ascii="Arial" w:eastAsia="Times New Roman" w:hAnsi="Arial" w:cs="Arial"/>
          <w:color w:val="212121"/>
          <w:sz w:val="23"/>
          <w:szCs w:val="23"/>
          <w:lang w:eastAsia="en-AU"/>
        </w:rPr>
        <w:br/>
        <w:t>235: "modern confocal" might be good to refer to this in more objective term</w:t>
      </w:r>
    </w:p>
    <w:p w14:paraId="49AF18DA" w14:textId="3AEEC310" w:rsidR="00A478CA" w:rsidRPr="005F3B86" w:rsidRDefault="00A478CA" w:rsidP="00A912F5">
      <w:pPr>
        <w:shd w:val="clear" w:color="auto" w:fill="FFFFFF"/>
        <w:spacing w:before="100" w:beforeAutospacing="1" w:after="100" w:afterAutospacing="1" w:line="240" w:lineRule="auto"/>
        <w:rPr>
          <w:rFonts w:ascii="Arial" w:eastAsia="Times New Roman" w:hAnsi="Arial" w:cs="Arial"/>
          <w:color w:val="212121"/>
          <w:sz w:val="23"/>
          <w:szCs w:val="23"/>
          <w:lang w:eastAsia="en-AU"/>
        </w:rPr>
      </w:pPr>
      <w:r w:rsidRPr="005F3B86">
        <w:rPr>
          <w:rFonts w:ascii="Arial" w:eastAsia="Times New Roman" w:hAnsi="Arial" w:cs="Arial"/>
          <w:color w:val="212121"/>
          <w:sz w:val="23"/>
          <w:szCs w:val="23"/>
          <w:highlight w:val="green"/>
          <w:lang w:eastAsia="en-AU"/>
        </w:rPr>
        <w:t>We changed this</w:t>
      </w:r>
      <w:r w:rsidR="008436D8" w:rsidRPr="005F3B86">
        <w:rPr>
          <w:rFonts w:ascii="Arial" w:eastAsia="Times New Roman" w:hAnsi="Arial" w:cs="Arial"/>
          <w:color w:val="212121"/>
          <w:sz w:val="23"/>
          <w:szCs w:val="23"/>
          <w:highlight w:val="green"/>
          <w:lang w:eastAsia="en-AU"/>
        </w:rPr>
        <w:t xml:space="preserve"> term</w:t>
      </w:r>
      <w:r w:rsidRPr="005F3B86">
        <w:rPr>
          <w:rFonts w:ascii="Arial" w:eastAsia="Times New Roman" w:hAnsi="Arial" w:cs="Arial"/>
          <w:color w:val="212121"/>
          <w:sz w:val="23"/>
          <w:szCs w:val="23"/>
          <w:highlight w:val="green"/>
          <w:lang w:eastAsia="en-AU"/>
        </w:rPr>
        <w:t xml:space="preserve"> to ‘</w:t>
      </w:r>
      <w:r w:rsidR="008436D8" w:rsidRPr="005F3B86">
        <w:rPr>
          <w:rFonts w:ascii="Arial" w:eastAsia="Times New Roman" w:hAnsi="Arial" w:cs="Arial"/>
          <w:color w:val="212121"/>
          <w:sz w:val="23"/>
          <w:szCs w:val="23"/>
          <w:highlight w:val="green"/>
          <w:lang w:eastAsia="en-AU"/>
        </w:rPr>
        <w:t>conventional</w:t>
      </w:r>
      <w:r w:rsidRPr="005F3B86">
        <w:rPr>
          <w:rFonts w:ascii="Arial" w:eastAsia="Times New Roman" w:hAnsi="Arial" w:cs="Arial"/>
          <w:color w:val="212121"/>
          <w:sz w:val="23"/>
          <w:szCs w:val="23"/>
          <w:highlight w:val="green"/>
          <w:lang w:eastAsia="en-AU"/>
        </w:rPr>
        <w:t xml:space="preserve">’ </w:t>
      </w:r>
      <w:r w:rsidR="008436D8" w:rsidRPr="005F3B86">
        <w:rPr>
          <w:rFonts w:ascii="Arial" w:eastAsia="Times New Roman" w:hAnsi="Arial" w:cs="Arial"/>
          <w:color w:val="212121"/>
          <w:sz w:val="23"/>
          <w:szCs w:val="23"/>
          <w:highlight w:val="green"/>
          <w:lang w:eastAsia="en-AU"/>
        </w:rPr>
        <w:t>confocal microscopes that is equipped with the laser line and FRAP module</w:t>
      </w:r>
      <w:r w:rsidR="00960456" w:rsidRPr="005F3B86">
        <w:rPr>
          <w:rFonts w:ascii="Arial" w:eastAsia="Times New Roman" w:hAnsi="Arial" w:cs="Arial"/>
          <w:color w:val="212121"/>
          <w:sz w:val="23"/>
          <w:szCs w:val="23"/>
          <w:highlight w:val="green"/>
          <w:lang w:eastAsia="en-AU"/>
        </w:rPr>
        <w:t xml:space="preserve"> (page 6, lines 2</w:t>
      </w:r>
      <w:r w:rsidR="00FE32E3">
        <w:rPr>
          <w:rFonts w:ascii="Arial" w:eastAsia="Times New Roman" w:hAnsi="Arial" w:cs="Arial"/>
          <w:color w:val="212121"/>
          <w:sz w:val="23"/>
          <w:szCs w:val="23"/>
          <w:highlight w:val="green"/>
          <w:lang w:eastAsia="en-AU"/>
        </w:rPr>
        <w:t>52-254</w:t>
      </w:r>
      <w:r w:rsidR="00960456" w:rsidRPr="005F3B86">
        <w:rPr>
          <w:rFonts w:ascii="Arial" w:eastAsia="Times New Roman" w:hAnsi="Arial" w:cs="Arial"/>
          <w:color w:val="212121"/>
          <w:sz w:val="23"/>
          <w:szCs w:val="23"/>
          <w:highlight w:val="green"/>
          <w:lang w:eastAsia="en-AU"/>
        </w:rPr>
        <w:t>)</w:t>
      </w:r>
      <w:r w:rsidR="008436D8" w:rsidRPr="005F3B86">
        <w:rPr>
          <w:rFonts w:ascii="Arial" w:eastAsia="Times New Roman" w:hAnsi="Arial" w:cs="Arial"/>
          <w:color w:val="212121"/>
          <w:sz w:val="23"/>
          <w:szCs w:val="23"/>
          <w:highlight w:val="green"/>
          <w:lang w:eastAsia="en-AU"/>
        </w:rPr>
        <w:t>.</w:t>
      </w:r>
    </w:p>
    <w:p w14:paraId="5D5936D0" w14:textId="77777777" w:rsidR="00D90A8F" w:rsidRPr="005F3B86" w:rsidRDefault="00A912F5" w:rsidP="00A912F5">
      <w:pPr>
        <w:shd w:val="clear" w:color="auto" w:fill="FFFFFF"/>
        <w:spacing w:before="100" w:beforeAutospacing="1" w:after="100" w:afterAutospacing="1" w:line="240" w:lineRule="auto"/>
        <w:rPr>
          <w:rFonts w:ascii="Arial" w:eastAsia="Times New Roman" w:hAnsi="Arial" w:cs="Arial"/>
          <w:color w:val="212121"/>
          <w:sz w:val="23"/>
          <w:szCs w:val="23"/>
          <w:lang w:eastAsia="en-AU"/>
        </w:rPr>
      </w:pPr>
      <w:r w:rsidRPr="005F3B86">
        <w:rPr>
          <w:rFonts w:ascii="Arial" w:eastAsia="Times New Roman" w:hAnsi="Arial" w:cs="Arial"/>
          <w:color w:val="212121"/>
          <w:sz w:val="23"/>
          <w:szCs w:val="23"/>
          <w:lang w:eastAsia="en-AU"/>
        </w:rPr>
        <w:br/>
        <w:t>263: Intensities 60-80%; if this reviewer understands it correctly, these values may have no meaning at all with regard to absolute intensities as these differ between individual lasers and depend on the wear-and-tear/age of the laser. So 60% laser power in our hands could be 20% in yours?</w:t>
      </w:r>
    </w:p>
    <w:p w14:paraId="4298BEAD" w14:textId="5278869D" w:rsidR="008436D8" w:rsidRPr="005F3B86" w:rsidRDefault="008436D8" w:rsidP="00A912F5">
      <w:pPr>
        <w:shd w:val="clear" w:color="auto" w:fill="FFFFFF"/>
        <w:spacing w:before="100" w:beforeAutospacing="1" w:after="100" w:afterAutospacing="1" w:line="240" w:lineRule="auto"/>
        <w:rPr>
          <w:rFonts w:ascii="Arial" w:eastAsia="Times New Roman" w:hAnsi="Arial" w:cs="Arial"/>
          <w:color w:val="212121"/>
          <w:sz w:val="23"/>
          <w:szCs w:val="23"/>
          <w:lang w:eastAsia="en-AU"/>
        </w:rPr>
      </w:pPr>
      <w:r w:rsidRPr="005F3B86">
        <w:rPr>
          <w:rFonts w:ascii="Arial" w:eastAsia="Times New Roman" w:hAnsi="Arial" w:cs="Arial"/>
          <w:color w:val="212121"/>
          <w:sz w:val="23"/>
          <w:szCs w:val="23"/>
          <w:highlight w:val="green"/>
          <w:lang w:eastAsia="en-AU"/>
        </w:rPr>
        <w:t>The reviewer is correct that these values are not absolute and differ for each imaging setup and laboratory. We feel on the other hand that it is important to give the reader an indication of what settings we are using in our experiments (e.g. that the percentages can be quite high) and that is why we included that detail as a NOTE. To clarify this a bit more we have added a sentence to the paragraph pointing out this caveat</w:t>
      </w:r>
      <w:r w:rsidR="002724DB" w:rsidRPr="005F3B86">
        <w:rPr>
          <w:rFonts w:ascii="Arial" w:eastAsia="Times New Roman" w:hAnsi="Arial" w:cs="Arial"/>
          <w:color w:val="212121"/>
          <w:sz w:val="23"/>
          <w:szCs w:val="23"/>
          <w:highlight w:val="green"/>
          <w:lang w:eastAsia="en-AU"/>
        </w:rPr>
        <w:t xml:space="preserve"> (page 7, lines 2</w:t>
      </w:r>
      <w:r w:rsidR="00FE32E3">
        <w:rPr>
          <w:rFonts w:ascii="Arial" w:eastAsia="Times New Roman" w:hAnsi="Arial" w:cs="Arial"/>
          <w:color w:val="212121"/>
          <w:sz w:val="23"/>
          <w:szCs w:val="23"/>
          <w:highlight w:val="green"/>
          <w:lang w:eastAsia="en-AU"/>
        </w:rPr>
        <w:t>80-281</w:t>
      </w:r>
      <w:r w:rsidR="002724DB" w:rsidRPr="005F3B86">
        <w:rPr>
          <w:rFonts w:ascii="Arial" w:eastAsia="Times New Roman" w:hAnsi="Arial" w:cs="Arial"/>
          <w:color w:val="212121"/>
          <w:sz w:val="23"/>
          <w:szCs w:val="23"/>
          <w:highlight w:val="green"/>
          <w:lang w:eastAsia="en-AU"/>
        </w:rPr>
        <w:t>)</w:t>
      </w:r>
      <w:r w:rsidRPr="005F3B86">
        <w:rPr>
          <w:rFonts w:ascii="Arial" w:eastAsia="Times New Roman" w:hAnsi="Arial" w:cs="Arial"/>
          <w:color w:val="212121"/>
          <w:sz w:val="23"/>
          <w:szCs w:val="23"/>
          <w:highlight w:val="green"/>
          <w:lang w:eastAsia="en-AU"/>
        </w:rPr>
        <w:t>.</w:t>
      </w:r>
    </w:p>
    <w:p w14:paraId="78D7C903" w14:textId="77777777" w:rsidR="00D90A8F" w:rsidRPr="005F3B86" w:rsidRDefault="00A912F5" w:rsidP="00A912F5">
      <w:pPr>
        <w:shd w:val="clear" w:color="auto" w:fill="FFFFFF"/>
        <w:spacing w:before="100" w:beforeAutospacing="1" w:after="100" w:afterAutospacing="1" w:line="240" w:lineRule="auto"/>
        <w:rPr>
          <w:rFonts w:ascii="Arial" w:eastAsia="Times New Roman" w:hAnsi="Arial" w:cs="Arial"/>
          <w:color w:val="212121"/>
          <w:sz w:val="23"/>
          <w:szCs w:val="23"/>
          <w:lang w:eastAsia="en-AU"/>
        </w:rPr>
      </w:pPr>
      <w:r w:rsidRPr="005F3B86">
        <w:rPr>
          <w:rFonts w:ascii="Arial" w:eastAsia="Times New Roman" w:hAnsi="Arial" w:cs="Arial"/>
          <w:color w:val="212121"/>
          <w:sz w:val="23"/>
          <w:szCs w:val="23"/>
          <w:lang w:eastAsia="en-AU"/>
        </w:rPr>
        <w:br/>
        <w:t>285: What fluorescence in the ROI would be high after FRAP; Kaede? most fluorescent proteins aren't excited at 405 nm? Please explain.</w:t>
      </w:r>
    </w:p>
    <w:p w14:paraId="094773F3" w14:textId="77777777" w:rsidR="00ED10B4" w:rsidRPr="005F3B86" w:rsidRDefault="00ED10B4" w:rsidP="00A912F5">
      <w:pPr>
        <w:shd w:val="clear" w:color="auto" w:fill="FFFFFF"/>
        <w:spacing w:before="100" w:beforeAutospacing="1" w:after="100" w:afterAutospacing="1" w:line="240" w:lineRule="auto"/>
        <w:rPr>
          <w:rFonts w:ascii="Arial" w:eastAsia="Times New Roman" w:hAnsi="Arial" w:cs="Arial"/>
          <w:color w:val="212121"/>
          <w:sz w:val="23"/>
          <w:szCs w:val="23"/>
          <w:highlight w:val="green"/>
          <w:lang w:eastAsia="en-AU"/>
        </w:rPr>
      </w:pPr>
      <w:r w:rsidRPr="005F3B86">
        <w:rPr>
          <w:rFonts w:ascii="Arial" w:eastAsia="Times New Roman" w:hAnsi="Arial" w:cs="Arial"/>
          <w:color w:val="212121"/>
          <w:sz w:val="23"/>
          <w:szCs w:val="23"/>
          <w:highlight w:val="green"/>
          <w:lang w:eastAsia="en-AU"/>
        </w:rPr>
        <w:t>In this protocol point we are referring to the emission of the ‘normal’ fluorescence emission (e.g. GFP or Cherry) after excitation with the appropriate laser lines</w:t>
      </w:r>
      <w:r w:rsidR="001F7401" w:rsidRPr="005F3B86">
        <w:rPr>
          <w:rFonts w:ascii="Arial" w:eastAsia="Times New Roman" w:hAnsi="Arial" w:cs="Arial"/>
          <w:color w:val="212121"/>
          <w:sz w:val="23"/>
          <w:szCs w:val="23"/>
          <w:highlight w:val="green"/>
          <w:lang w:eastAsia="en-AU"/>
        </w:rPr>
        <w:t xml:space="preserve"> (e.g. 488 or 555 respectively)</w:t>
      </w:r>
      <w:r w:rsidRPr="005F3B86">
        <w:rPr>
          <w:rFonts w:ascii="Arial" w:eastAsia="Times New Roman" w:hAnsi="Arial" w:cs="Arial"/>
          <w:color w:val="212121"/>
          <w:sz w:val="23"/>
          <w:szCs w:val="23"/>
          <w:highlight w:val="green"/>
          <w:lang w:eastAsia="en-AU"/>
        </w:rPr>
        <w:t>. With our setup</w:t>
      </w:r>
      <w:r w:rsidR="001F7401" w:rsidRPr="005F3B86">
        <w:rPr>
          <w:rFonts w:ascii="Arial" w:eastAsia="Times New Roman" w:hAnsi="Arial" w:cs="Arial"/>
          <w:color w:val="212121"/>
          <w:sz w:val="23"/>
          <w:szCs w:val="23"/>
          <w:highlight w:val="green"/>
          <w:lang w:eastAsia="en-AU"/>
        </w:rPr>
        <w:t>,</w:t>
      </w:r>
      <w:r w:rsidRPr="005F3B86">
        <w:rPr>
          <w:rFonts w:ascii="Arial" w:eastAsia="Times New Roman" w:hAnsi="Arial" w:cs="Arial"/>
          <w:color w:val="212121"/>
          <w:sz w:val="23"/>
          <w:szCs w:val="23"/>
          <w:highlight w:val="green"/>
          <w:lang w:eastAsia="en-AU"/>
        </w:rPr>
        <w:t xml:space="preserve"> a picture </w:t>
      </w:r>
      <w:r w:rsidR="009F5377" w:rsidRPr="005F3B86">
        <w:rPr>
          <w:rFonts w:ascii="Arial" w:eastAsia="Times New Roman" w:hAnsi="Arial" w:cs="Arial"/>
          <w:color w:val="212121"/>
          <w:sz w:val="23"/>
          <w:szCs w:val="23"/>
          <w:highlight w:val="green"/>
          <w:lang w:eastAsia="en-AU"/>
        </w:rPr>
        <w:t xml:space="preserve">of the structure of interest with these ‘appropriate’ laser lines </w:t>
      </w:r>
      <w:r w:rsidR="000D7C73" w:rsidRPr="005F3B86">
        <w:rPr>
          <w:rFonts w:ascii="Arial" w:eastAsia="Times New Roman" w:hAnsi="Arial" w:cs="Arial"/>
          <w:color w:val="212121"/>
          <w:sz w:val="23"/>
          <w:szCs w:val="23"/>
          <w:highlight w:val="green"/>
          <w:lang w:eastAsia="en-AU"/>
        </w:rPr>
        <w:t xml:space="preserve">(not the 405 nm excitation) </w:t>
      </w:r>
      <w:r w:rsidR="009F5377" w:rsidRPr="005F3B86">
        <w:rPr>
          <w:rFonts w:ascii="Arial" w:eastAsia="Times New Roman" w:hAnsi="Arial" w:cs="Arial"/>
          <w:color w:val="212121"/>
          <w:sz w:val="23"/>
          <w:szCs w:val="23"/>
          <w:highlight w:val="green"/>
          <w:lang w:eastAsia="en-AU"/>
        </w:rPr>
        <w:t xml:space="preserve">will be taken before and after the ablation process. This allows the researcher to quickly judge their success during that process. </w:t>
      </w:r>
      <w:r w:rsidRPr="005F3B86">
        <w:rPr>
          <w:rFonts w:ascii="Arial" w:eastAsia="Times New Roman" w:hAnsi="Arial" w:cs="Arial"/>
          <w:color w:val="212121"/>
          <w:sz w:val="23"/>
          <w:szCs w:val="23"/>
          <w:highlight w:val="green"/>
          <w:lang w:eastAsia="en-AU"/>
        </w:rPr>
        <w:t xml:space="preserve">We are not referring to an emission </w:t>
      </w:r>
      <w:r w:rsidR="001F7401" w:rsidRPr="005F3B86">
        <w:rPr>
          <w:rFonts w:ascii="Arial" w:eastAsia="Times New Roman" w:hAnsi="Arial" w:cs="Arial"/>
          <w:color w:val="212121"/>
          <w:sz w:val="23"/>
          <w:szCs w:val="23"/>
          <w:highlight w:val="green"/>
          <w:lang w:eastAsia="en-AU"/>
        </w:rPr>
        <w:t>after an excitation with</w:t>
      </w:r>
      <w:r w:rsidRPr="005F3B86">
        <w:rPr>
          <w:rFonts w:ascii="Arial" w:eastAsia="Times New Roman" w:hAnsi="Arial" w:cs="Arial"/>
          <w:color w:val="212121"/>
          <w:sz w:val="23"/>
          <w:szCs w:val="23"/>
          <w:highlight w:val="green"/>
          <w:lang w:eastAsia="en-AU"/>
        </w:rPr>
        <w:t xml:space="preserve"> a 405nm laser line.</w:t>
      </w:r>
    </w:p>
    <w:p w14:paraId="1537EE7F" w14:textId="7FB6C99F" w:rsidR="005C17E6" w:rsidRPr="005F3B86" w:rsidRDefault="005C17E6" w:rsidP="00A912F5">
      <w:pPr>
        <w:shd w:val="clear" w:color="auto" w:fill="FFFFFF"/>
        <w:spacing w:before="100" w:beforeAutospacing="1" w:after="100" w:afterAutospacing="1" w:line="240" w:lineRule="auto"/>
        <w:rPr>
          <w:rFonts w:ascii="Arial" w:eastAsia="Times New Roman" w:hAnsi="Arial" w:cs="Arial"/>
          <w:color w:val="212121"/>
          <w:sz w:val="23"/>
          <w:szCs w:val="23"/>
          <w:lang w:eastAsia="en-AU"/>
        </w:rPr>
      </w:pPr>
      <w:r w:rsidRPr="005F3B86">
        <w:rPr>
          <w:rFonts w:ascii="Arial" w:eastAsia="Times New Roman" w:hAnsi="Arial" w:cs="Arial"/>
          <w:color w:val="212121"/>
          <w:sz w:val="23"/>
          <w:szCs w:val="23"/>
          <w:highlight w:val="green"/>
          <w:lang w:eastAsia="en-AU"/>
        </w:rPr>
        <w:t xml:space="preserve">We have now clarified this process in the protocol (point 3.6, page 7, lines </w:t>
      </w:r>
      <w:r w:rsidR="00FE32E3">
        <w:rPr>
          <w:rFonts w:ascii="Arial" w:eastAsia="Times New Roman" w:hAnsi="Arial" w:cs="Arial"/>
          <w:color w:val="212121"/>
          <w:sz w:val="23"/>
          <w:szCs w:val="23"/>
          <w:highlight w:val="green"/>
          <w:lang w:eastAsia="en-AU"/>
        </w:rPr>
        <w:t>300-302</w:t>
      </w:r>
      <w:r w:rsidRPr="005F3B86">
        <w:rPr>
          <w:rFonts w:ascii="Arial" w:eastAsia="Times New Roman" w:hAnsi="Arial" w:cs="Arial"/>
          <w:color w:val="212121"/>
          <w:sz w:val="23"/>
          <w:szCs w:val="23"/>
          <w:highlight w:val="green"/>
          <w:lang w:eastAsia="en-AU"/>
        </w:rPr>
        <w:t>)</w:t>
      </w:r>
      <w:r w:rsidR="001F7401" w:rsidRPr="005F3B86">
        <w:rPr>
          <w:rFonts w:ascii="Arial" w:eastAsia="Times New Roman" w:hAnsi="Arial" w:cs="Arial"/>
          <w:color w:val="212121"/>
          <w:sz w:val="23"/>
          <w:szCs w:val="23"/>
          <w:highlight w:val="green"/>
          <w:lang w:eastAsia="en-AU"/>
        </w:rPr>
        <w:t>.</w:t>
      </w:r>
    </w:p>
    <w:p w14:paraId="1DC540FA" w14:textId="77777777" w:rsidR="00D90A8F" w:rsidRPr="005F3B86" w:rsidRDefault="00A912F5" w:rsidP="00A912F5">
      <w:pPr>
        <w:shd w:val="clear" w:color="auto" w:fill="FFFFFF"/>
        <w:spacing w:before="100" w:beforeAutospacing="1" w:after="100" w:afterAutospacing="1" w:line="240" w:lineRule="auto"/>
        <w:rPr>
          <w:rFonts w:ascii="Arial" w:eastAsia="Times New Roman" w:hAnsi="Arial" w:cs="Arial"/>
          <w:color w:val="212121"/>
          <w:sz w:val="23"/>
          <w:szCs w:val="23"/>
          <w:lang w:eastAsia="en-AU"/>
        </w:rPr>
      </w:pPr>
      <w:r w:rsidRPr="005F3B86">
        <w:rPr>
          <w:rFonts w:ascii="Arial" w:eastAsia="Times New Roman" w:hAnsi="Arial" w:cs="Arial"/>
          <w:color w:val="212121"/>
          <w:sz w:val="23"/>
          <w:szCs w:val="23"/>
          <w:lang w:eastAsia="en-AU"/>
        </w:rPr>
        <w:br/>
        <w:t>310: Succesful… fluorescence fades: Fading is likely caused by leakage from the cell because it's dead? Please comment</w:t>
      </w:r>
    </w:p>
    <w:p w14:paraId="335A6B32" w14:textId="3391078D" w:rsidR="00A478CA" w:rsidRPr="005F3B86" w:rsidRDefault="00A478CA" w:rsidP="00A912F5">
      <w:pPr>
        <w:shd w:val="clear" w:color="auto" w:fill="FFFFFF"/>
        <w:spacing w:before="100" w:beforeAutospacing="1" w:after="100" w:afterAutospacing="1" w:line="240" w:lineRule="auto"/>
        <w:rPr>
          <w:rFonts w:ascii="Arial" w:eastAsia="Times New Roman" w:hAnsi="Arial" w:cs="Arial"/>
          <w:color w:val="212121"/>
          <w:sz w:val="23"/>
          <w:szCs w:val="23"/>
          <w:lang w:eastAsia="en-AU"/>
        </w:rPr>
      </w:pPr>
      <w:r w:rsidRPr="005F3B86">
        <w:rPr>
          <w:rFonts w:ascii="Arial" w:eastAsia="Times New Roman" w:hAnsi="Arial" w:cs="Arial"/>
          <w:color w:val="212121"/>
          <w:sz w:val="23"/>
          <w:szCs w:val="23"/>
          <w:highlight w:val="green"/>
          <w:lang w:eastAsia="en-AU"/>
        </w:rPr>
        <w:t>That is correct. If fluorescence never resumes after the ablation process the most likely explanation is that it leaks out of the cell because of its death. Sometimes this process is accompanied by small vesicle formation (most likely remnants of the cell</w:t>
      </w:r>
      <w:r w:rsidR="00E623A4" w:rsidRPr="005F3B86">
        <w:rPr>
          <w:rFonts w:ascii="Arial" w:eastAsia="Times New Roman" w:hAnsi="Arial" w:cs="Arial"/>
          <w:color w:val="212121"/>
          <w:sz w:val="23"/>
          <w:szCs w:val="23"/>
          <w:highlight w:val="green"/>
          <w:lang w:eastAsia="en-AU"/>
        </w:rPr>
        <w:t xml:space="preserve"> membrane</w:t>
      </w:r>
      <w:r w:rsidRPr="005F3B86">
        <w:rPr>
          <w:rFonts w:ascii="Arial" w:eastAsia="Times New Roman" w:hAnsi="Arial" w:cs="Arial"/>
          <w:color w:val="212121"/>
          <w:sz w:val="23"/>
          <w:szCs w:val="23"/>
          <w:highlight w:val="green"/>
          <w:lang w:eastAsia="en-AU"/>
        </w:rPr>
        <w:t xml:space="preserve">) around the ablation site or </w:t>
      </w:r>
      <w:r w:rsidR="00302018">
        <w:rPr>
          <w:rFonts w:ascii="Arial" w:eastAsia="Times New Roman" w:hAnsi="Arial" w:cs="Arial"/>
          <w:color w:val="212121"/>
          <w:sz w:val="23"/>
          <w:szCs w:val="23"/>
          <w:highlight w:val="green"/>
          <w:lang w:eastAsia="en-AU"/>
        </w:rPr>
        <w:t>faint</w:t>
      </w:r>
      <w:r w:rsidRPr="005F3B86">
        <w:rPr>
          <w:rFonts w:ascii="Arial" w:eastAsia="Times New Roman" w:hAnsi="Arial" w:cs="Arial"/>
          <w:color w:val="212121"/>
          <w:sz w:val="23"/>
          <w:szCs w:val="23"/>
          <w:highlight w:val="green"/>
          <w:lang w:eastAsia="en-AU"/>
        </w:rPr>
        <w:t xml:space="preserve"> fluorescence in the periphery. However, as most people </w:t>
      </w:r>
      <w:r w:rsidRPr="005F3B86">
        <w:rPr>
          <w:rFonts w:ascii="Arial" w:eastAsia="Times New Roman" w:hAnsi="Arial" w:cs="Arial"/>
          <w:color w:val="212121"/>
          <w:sz w:val="23"/>
          <w:szCs w:val="23"/>
          <w:highlight w:val="green"/>
          <w:lang w:eastAsia="en-AU"/>
        </w:rPr>
        <w:lastRenderedPageBreak/>
        <w:t xml:space="preserve">do not </w:t>
      </w:r>
      <w:r w:rsidR="00F56276" w:rsidRPr="005F3B86">
        <w:rPr>
          <w:rFonts w:ascii="Arial" w:eastAsia="Times New Roman" w:hAnsi="Arial" w:cs="Arial"/>
          <w:color w:val="212121"/>
          <w:sz w:val="23"/>
          <w:szCs w:val="23"/>
          <w:highlight w:val="green"/>
          <w:lang w:eastAsia="en-AU"/>
        </w:rPr>
        <w:t>look</w:t>
      </w:r>
      <w:r w:rsidRPr="005F3B86">
        <w:rPr>
          <w:rFonts w:ascii="Arial" w:eastAsia="Times New Roman" w:hAnsi="Arial" w:cs="Arial"/>
          <w:color w:val="212121"/>
          <w:sz w:val="23"/>
          <w:szCs w:val="23"/>
          <w:highlight w:val="green"/>
          <w:lang w:eastAsia="en-AU"/>
        </w:rPr>
        <w:t xml:space="preserve"> for these phenomena we have not incorporated this into this technical protocol.</w:t>
      </w:r>
    </w:p>
    <w:p w14:paraId="2ECF35BB" w14:textId="77777777" w:rsidR="00D90A8F" w:rsidRPr="005F3B86" w:rsidRDefault="00A912F5" w:rsidP="00A912F5">
      <w:pPr>
        <w:shd w:val="clear" w:color="auto" w:fill="FFFFFF"/>
        <w:spacing w:before="100" w:beforeAutospacing="1" w:after="100" w:afterAutospacing="1" w:line="240" w:lineRule="auto"/>
        <w:rPr>
          <w:rFonts w:ascii="Arial" w:eastAsia="Times New Roman" w:hAnsi="Arial" w:cs="Arial"/>
          <w:color w:val="212121"/>
          <w:sz w:val="23"/>
          <w:szCs w:val="23"/>
          <w:lang w:eastAsia="en-AU"/>
        </w:rPr>
      </w:pPr>
      <w:r w:rsidRPr="005F3B86">
        <w:rPr>
          <w:rFonts w:ascii="Arial" w:eastAsia="Times New Roman" w:hAnsi="Arial" w:cs="Arial"/>
          <w:color w:val="212121"/>
          <w:sz w:val="23"/>
          <w:szCs w:val="23"/>
          <w:lang w:eastAsia="en-AU"/>
        </w:rPr>
        <w:br/>
        <w:t>311: Ablation…. : this is then simply photobleaching which is measured typically using FRAP, and not ablation.</w:t>
      </w:r>
    </w:p>
    <w:p w14:paraId="5E4D153B" w14:textId="6ECBD2CF" w:rsidR="002E031C" w:rsidRPr="005F3B86" w:rsidRDefault="002E031C" w:rsidP="00A912F5">
      <w:pPr>
        <w:shd w:val="clear" w:color="auto" w:fill="FFFFFF"/>
        <w:spacing w:before="100" w:beforeAutospacing="1" w:after="100" w:afterAutospacing="1" w:line="240" w:lineRule="auto"/>
        <w:rPr>
          <w:rFonts w:ascii="Arial" w:eastAsia="Times New Roman" w:hAnsi="Arial" w:cs="Arial"/>
          <w:color w:val="212121"/>
          <w:sz w:val="23"/>
          <w:szCs w:val="23"/>
          <w:lang w:eastAsia="en-AU"/>
        </w:rPr>
      </w:pPr>
      <w:r w:rsidRPr="005F3B86">
        <w:rPr>
          <w:rFonts w:ascii="Arial" w:eastAsia="Times New Roman" w:hAnsi="Arial" w:cs="Arial"/>
          <w:color w:val="212121"/>
          <w:sz w:val="23"/>
          <w:szCs w:val="23"/>
          <w:highlight w:val="green"/>
          <w:lang w:eastAsia="en-AU"/>
        </w:rPr>
        <w:t>We have clarified this by stating that these were ‘attempts of ablation’</w:t>
      </w:r>
      <w:r w:rsidR="00F56276" w:rsidRPr="005F3B86">
        <w:rPr>
          <w:rFonts w:ascii="Arial" w:eastAsia="Times New Roman" w:hAnsi="Arial" w:cs="Arial"/>
          <w:color w:val="212121"/>
          <w:sz w:val="23"/>
          <w:szCs w:val="23"/>
          <w:highlight w:val="green"/>
          <w:lang w:eastAsia="en-AU"/>
        </w:rPr>
        <w:t xml:space="preserve"> to confirm the 405nm specificity</w:t>
      </w:r>
      <w:r w:rsidR="00A95E48" w:rsidRPr="005F3B86">
        <w:rPr>
          <w:rFonts w:ascii="Arial" w:eastAsia="Times New Roman" w:hAnsi="Arial" w:cs="Arial"/>
          <w:color w:val="212121"/>
          <w:sz w:val="23"/>
          <w:szCs w:val="23"/>
          <w:highlight w:val="green"/>
          <w:lang w:eastAsia="en-AU"/>
        </w:rPr>
        <w:t xml:space="preserve"> (page 8, line 3</w:t>
      </w:r>
      <w:r w:rsidR="00FE32E3">
        <w:rPr>
          <w:rFonts w:ascii="Arial" w:eastAsia="Times New Roman" w:hAnsi="Arial" w:cs="Arial"/>
          <w:color w:val="212121"/>
          <w:sz w:val="23"/>
          <w:szCs w:val="23"/>
          <w:highlight w:val="green"/>
          <w:lang w:eastAsia="en-AU"/>
        </w:rPr>
        <w:t>32</w:t>
      </w:r>
      <w:r w:rsidR="00A95E48" w:rsidRPr="005F3B86">
        <w:rPr>
          <w:rFonts w:ascii="Arial" w:eastAsia="Times New Roman" w:hAnsi="Arial" w:cs="Arial"/>
          <w:color w:val="212121"/>
          <w:sz w:val="23"/>
          <w:szCs w:val="23"/>
          <w:highlight w:val="green"/>
          <w:lang w:eastAsia="en-AU"/>
        </w:rPr>
        <w:t>)</w:t>
      </w:r>
      <w:r w:rsidR="00F56276" w:rsidRPr="005F3B86">
        <w:rPr>
          <w:rFonts w:ascii="Arial" w:eastAsia="Times New Roman" w:hAnsi="Arial" w:cs="Arial"/>
          <w:color w:val="212121"/>
          <w:sz w:val="23"/>
          <w:szCs w:val="23"/>
          <w:highlight w:val="green"/>
          <w:lang w:eastAsia="en-AU"/>
        </w:rPr>
        <w:t>.</w:t>
      </w:r>
    </w:p>
    <w:p w14:paraId="4E347184" w14:textId="77777777" w:rsidR="00D90A8F" w:rsidRPr="005F3B86" w:rsidRDefault="00A912F5" w:rsidP="00A912F5">
      <w:pPr>
        <w:shd w:val="clear" w:color="auto" w:fill="FFFFFF"/>
        <w:spacing w:before="100" w:beforeAutospacing="1" w:after="100" w:afterAutospacing="1" w:line="240" w:lineRule="auto"/>
        <w:rPr>
          <w:rFonts w:ascii="Arial" w:eastAsia="Times New Roman" w:hAnsi="Arial" w:cs="Arial"/>
          <w:color w:val="212121"/>
          <w:sz w:val="23"/>
          <w:szCs w:val="23"/>
          <w:lang w:eastAsia="en-AU"/>
        </w:rPr>
      </w:pPr>
      <w:r w:rsidRPr="005F3B86">
        <w:rPr>
          <w:rFonts w:ascii="Arial" w:eastAsia="Times New Roman" w:hAnsi="Arial" w:cs="Arial"/>
          <w:color w:val="212121"/>
          <w:sz w:val="23"/>
          <w:szCs w:val="23"/>
          <w:lang w:eastAsia="en-AU"/>
        </w:rPr>
        <w:br/>
        <w:t>313: characteristic features: such as?</w:t>
      </w:r>
    </w:p>
    <w:p w14:paraId="4CF3C32C" w14:textId="03B8ABDF" w:rsidR="00C239B9" w:rsidRPr="005F3B86" w:rsidRDefault="00C239B9" w:rsidP="00A912F5">
      <w:pPr>
        <w:shd w:val="clear" w:color="auto" w:fill="FFFFFF"/>
        <w:spacing w:before="100" w:beforeAutospacing="1" w:after="100" w:afterAutospacing="1" w:line="240" w:lineRule="auto"/>
        <w:rPr>
          <w:rFonts w:ascii="Arial" w:eastAsia="Times New Roman" w:hAnsi="Arial" w:cs="Arial"/>
          <w:color w:val="212121"/>
          <w:sz w:val="23"/>
          <w:szCs w:val="23"/>
          <w:lang w:eastAsia="en-AU"/>
        </w:rPr>
      </w:pPr>
      <w:r w:rsidRPr="005F3B86">
        <w:rPr>
          <w:rFonts w:ascii="Arial" w:eastAsia="Times New Roman" w:hAnsi="Arial" w:cs="Arial"/>
          <w:color w:val="212121"/>
          <w:sz w:val="23"/>
          <w:szCs w:val="23"/>
          <w:highlight w:val="green"/>
          <w:lang w:eastAsia="en-AU"/>
        </w:rPr>
        <w:t xml:space="preserve">We have added additional information of neuronal blebbing and detection of AnnexinV, </w:t>
      </w:r>
      <w:r w:rsidR="00A95E48" w:rsidRPr="005F3B86">
        <w:rPr>
          <w:rFonts w:ascii="Arial" w:eastAsia="Times New Roman" w:hAnsi="Arial" w:cs="Arial"/>
          <w:color w:val="212121"/>
          <w:sz w:val="23"/>
          <w:szCs w:val="23"/>
          <w:highlight w:val="green"/>
          <w:lang w:eastAsia="en-AU"/>
        </w:rPr>
        <w:t>(</w:t>
      </w:r>
      <w:r w:rsidRPr="005F3B86">
        <w:rPr>
          <w:rFonts w:ascii="Arial" w:eastAsia="Times New Roman" w:hAnsi="Arial" w:cs="Arial"/>
          <w:color w:val="212121"/>
          <w:sz w:val="23"/>
          <w:szCs w:val="23"/>
          <w:highlight w:val="green"/>
          <w:lang w:eastAsia="en-AU"/>
        </w:rPr>
        <w:t>page 8</w:t>
      </w:r>
      <w:r w:rsidR="00A95E48" w:rsidRPr="005F3B86">
        <w:rPr>
          <w:rFonts w:ascii="Arial" w:eastAsia="Times New Roman" w:hAnsi="Arial" w:cs="Arial"/>
          <w:color w:val="212121"/>
          <w:sz w:val="23"/>
          <w:szCs w:val="23"/>
          <w:highlight w:val="green"/>
          <w:lang w:eastAsia="en-AU"/>
        </w:rPr>
        <w:t>,</w:t>
      </w:r>
      <w:r w:rsidRPr="005F3B86">
        <w:rPr>
          <w:rFonts w:ascii="Arial" w:eastAsia="Times New Roman" w:hAnsi="Arial" w:cs="Arial"/>
          <w:color w:val="212121"/>
          <w:sz w:val="23"/>
          <w:szCs w:val="23"/>
          <w:highlight w:val="green"/>
          <w:lang w:eastAsia="en-AU"/>
        </w:rPr>
        <w:t xml:space="preserve"> lines 3</w:t>
      </w:r>
      <w:r w:rsidR="00FE32E3">
        <w:rPr>
          <w:rFonts w:ascii="Arial" w:eastAsia="Times New Roman" w:hAnsi="Arial" w:cs="Arial"/>
          <w:color w:val="212121"/>
          <w:sz w:val="23"/>
          <w:szCs w:val="23"/>
          <w:highlight w:val="green"/>
          <w:lang w:eastAsia="en-AU"/>
        </w:rPr>
        <w:t>35-336</w:t>
      </w:r>
      <w:r w:rsidR="00A95E48" w:rsidRPr="005F3B86">
        <w:rPr>
          <w:rFonts w:ascii="Arial" w:eastAsia="Times New Roman" w:hAnsi="Arial" w:cs="Arial"/>
          <w:color w:val="212121"/>
          <w:sz w:val="23"/>
          <w:szCs w:val="23"/>
          <w:highlight w:val="green"/>
          <w:lang w:eastAsia="en-AU"/>
        </w:rPr>
        <w:t>)</w:t>
      </w:r>
      <w:r w:rsidRPr="005F3B86">
        <w:rPr>
          <w:rFonts w:ascii="Arial" w:eastAsia="Times New Roman" w:hAnsi="Arial" w:cs="Arial"/>
          <w:color w:val="212121"/>
          <w:sz w:val="23"/>
          <w:szCs w:val="23"/>
          <w:highlight w:val="green"/>
          <w:lang w:eastAsia="en-AU"/>
        </w:rPr>
        <w:t>.</w:t>
      </w:r>
    </w:p>
    <w:p w14:paraId="3E93503E" w14:textId="77777777" w:rsidR="00D90A8F" w:rsidRPr="005F3B86" w:rsidRDefault="00A912F5" w:rsidP="00A912F5">
      <w:pPr>
        <w:shd w:val="clear" w:color="auto" w:fill="FFFFFF"/>
        <w:spacing w:before="100" w:beforeAutospacing="1" w:after="100" w:afterAutospacing="1" w:line="240" w:lineRule="auto"/>
        <w:rPr>
          <w:rFonts w:ascii="Arial" w:eastAsia="Times New Roman" w:hAnsi="Arial" w:cs="Arial"/>
          <w:color w:val="212121"/>
          <w:sz w:val="23"/>
          <w:szCs w:val="23"/>
          <w:lang w:eastAsia="en-AU"/>
        </w:rPr>
      </w:pPr>
      <w:r w:rsidRPr="005F3B86">
        <w:rPr>
          <w:rFonts w:ascii="Arial" w:eastAsia="Times New Roman" w:hAnsi="Arial" w:cs="Arial"/>
          <w:color w:val="212121"/>
          <w:sz w:val="23"/>
          <w:szCs w:val="23"/>
          <w:lang w:eastAsia="en-AU"/>
        </w:rPr>
        <w:br/>
        <w:t>320: is the any evidence the cells are stressed?</w:t>
      </w:r>
    </w:p>
    <w:p w14:paraId="347A2B86" w14:textId="77777777" w:rsidR="001F6553" w:rsidRPr="005F3B86" w:rsidRDefault="001F6553" w:rsidP="00A912F5">
      <w:pPr>
        <w:shd w:val="clear" w:color="auto" w:fill="FFFFFF"/>
        <w:spacing w:before="100" w:beforeAutospacing="1" w:after="100" w:afterAutospacing="1" w:line="240" w:lineRule="auto"/>
        <w:rPr>
          <w:rFonts w:ascii="Arial" w:eastAsia="Times New Roman" w:hAnsi="Arial" w:cs="Arial"/>
          <w:color w:val="212121"/>
          <w:sz w:val="23"/>
          <w:szCs w:val="23"/>
          <w:lang w:eastAsia="en-AU"/>
        </w:rPr>
      </w:pPr>
      <w:r w:rsidRPr="005F3B86">
        <w:rPr>
          <w:rFonts w:ascii="Arial" w:eastAsia="Times New Roman" w:hAnsi="Arial" w:cs="Arial"/>
          <w:color w:val="212121"/>
          <w:sz w:val="23"/>
          <w:szCs w:val="23"/>
          <w:highlight w:val="green"/>
          <w:lang w:eastAsia="en-AU"/>
        </w:rPr>
        <w:t>Very good point and most likely yes. We are currently investigating this by using stress reporters such as XBP1</w:t>
      </w:r>
      <w:r w:rsidR="00A56746" w:rsidRPr="005F3B86">
        <w:rPr>
          <w:rFonts w:ascii="Arial" w:eastAsia="Times New Roman" w:hAnsi="Arial" w:cs="Arial"/>
          <w:color w:val="212121"/>
          <w:sz w:val="23"/>
          <w:szCs w:val="23"/>
          <w:highlight w:val="green"/>
          <w:lang w:eastAsia="en-AU"/>
        </w:rPr>
        <w:t xml:space="preserve">, although we would like to emphasize </w:t>
      </w:r>
      <w:r w:rsidR="00BD3FAC" w:rsidRPr="005F3B86">
        <w:rPr>
          <w:rFonts w:ascii="Arial" w:eastAsia="Times New Roman" w:hAnsi="Arial" w:cs="Arial"/>
          <w:color w:val="212121"/>
          <w:sz w:val="23"/>
          <w:szCs w:val="23"/>
          <w:highlight w:val="green"/>
          <w:lang w:eastAsia="en-AU"/>
        </w:rPr>
        <w:t>that this is not the major point of this manuscript</w:t>
      </w:r>
      <w:r w:rsidR="00D11EB0" w:rsidRPr="005F3B86">
        <w:rPr>
          <w:rFonts w:ascii="Arial" w:eastAsia="Times New Roman" w:hAnsi="Arial" w:cs="Arial"/>
          <w:color w:val="212121"/>
          <w:sz w:val="23"/>
          <w:szCs w:val="23"/>
          <w:lang w:eastAsia="en-AU"/>
        </w:rPr>
        <w:t xml:space="preserve">. </w:t>
      </w:r>
    </w:p>
    <w:p w14:paraId="4DE474B8" w14:textId="77777777" w:rsidR="00D90A8F" w:rsidRPr="005F3B86" w:rsidRDefault="00A912F5" w:rsidP="00A912F5">
      <w:pPr>
        <w:shd w:val="clear" w:color="auto" w:fill="FFFFFF"/>
        <w:spacing w:before="100" w:beforeAutospacing="1" w:after="100" w:afterAutospacing="1" w:line="240" w:lineRule="auto"/>
        <w:rPr>
          <w:rFonts w:ascii="Arial" w:eastAsia="Times New Roman" w:hAnsi="Arial" w:cs="Arial"/>
          <w:color w:val="212121"/>
          <w:sz w:val="23"/>
          <w:szCs w:val="23"/>
          <w:lang w:eastAsia="en-AU"/>
        </w:rPr>
      </w:pPr>
      <w:r w:rsidRPr="005F3B86">
        <w:rPr>
          <w:rFonts w:ascii="Arial" w:eastAsia="Times New Roman" w:hAnsi="Arial" w:cs="Arial"/>
          <w:color w:val="212121"/>
          <w:sz w:val="23"/>
          <w:szCs w:val="23"/>
          <w:lang w:eastAsia="en-AU"/>
        </w:rPr>
        <w:br/>
        <w:t>340: E3 solution = embryo medium?</w:t>
      </w:r>
    </w:p>
    <w:p w14:paraId="505E83CB" w14:textId="77777777" w:rsidR="002D67C8" w:rsidRPr="005F3B86" w:rsidRDefault="002D67C8" w:rsidP="00A912F5">
      <w:pPr>
        <w:shd w:val="clear" w:color="auto" w:fill="FFFFFF"/>
        <w:spacing w:before="100" w:beforeAutospacing="1" w:after="100" w:afterAutospacing="1" w:line="240" w:lineRule="auto"/>
        <w:rPr>
          <w:rFonts w:ascii="Arial" w:eastAsia="Times New Roman" w:hAnsi="Arial" w:cs="Arial"/>
          <w:color w:val="212121"/>
          <w:sz w:val="23"/>
          <w:szCs w:val="23"/>
          <w:lang w:eastAsia="en-AU"/>
        </w:rPr>
      </w:pPr>
      <w:r w:rsidRPr="005F3B86">
        <w:rPr>
          <w:rFonts w:ascii="Arial" w:eastAsia="Times New Roman" w:hAnsi="Arial" w:cs="Arial"/>
          <w:color w:val="212121"/>
          <w:sz w:val="23"/>
          <w:szCs w:val="23"/>
          <w:highlight w:val="green"/>
          <w:lang w:eastAsia="en-AU"/>
        </w:rPr>
        <w:t>Changed throughout the manuscript as outlined above.</w:t>
      </w:r>
      <w:r w:rsidRPr="005F3B86">
        <w:rPr>
          <w:rFonts w:ascii="Arial" w:eastAsia="Times New Roman" w:hAnsi="Arial" w:cs="Arial"/>
          <w:color w:val="212121"/>
          <w:sz w:val="23"/>
          <w:szCs w:val="23"/>
          <w:lang w:eastAsia="en-AU"/>
        </w:rPr>
        <w:t xml:space="preserve"> </w:t>
      </w:r>
    </w:p>
    <w:p w14:paraId="54F2F17D" w14:textId="77777777" w:rsidR="00D90A8F" w:rsidRPr="005F3B86" w:rsidRDefault="00A912F5" w:rsidP="00A912F5">
      <w:pPr>
        <w:shd w:val="clear" w:color="auto" w:fill="FFFFFF"/>
        <w:spacing w:before="100" w:beforeAutospacing="1" w:after="100" w:afterAutospacing="1" w:line="240" w:lineRule="auto"/>
        <w:rPr>
          <w:rFonts w:ascii="Arial" w:eastAsia="Times New Roman" w:hAnsi="Arial" w:cs="Arial"/>
          <w:color w:val="212121"/>
          <w:sz w:val="23"/>
          <w:szCs w:val="23"/>
          <w:lang w:eastAsia="en-AU"/>
        </w:rPr>
      </w:pPr>
      <w:r w:rsidRPr="005F3B86">
        <w:rPr>
          <w:rFonts w:ascii="Arial" w:eastAsia="Times New Roman" w:hAnsi="Arial" w:cs="Arial"/>
          <w:color w:val="212121"/>
          <w:sz w:val="23"/>
          <w:szCs w:val="23"/>
          <w:lang w:eastAsia="en-AU"/>
        </w:rPr>
        <w:br/>
        <w:t>431: -3MNX1: please indicate what is meant here, a selected region of the Mnx1 promoter?</w:t>
      </w:r>
    </w:p>
    <w:p w14:paraId="07273416" w14:textId="4EA66AEB" w:rsidR="001F6553" w:rsidRPr="005F3B86" w:rsidRDefault="00B865DC" w:rsidP="00A912F5">
      <w:pPr>
        <w:shd w:val="clear" w:color="auto" w:fill="FFFFFF"/>
        <w:spacing w:before="100" w:beforeAutospacing="1" w:after="100" w:afterAutospacing="1" w:line="240" w:lineRule="auto"/>
        <w:rPr>
          <w:rFonts w:ascii="Arial" w:eastAsia="Times New Roman" w:hAnsi="Arial" w:cs="Arial"/>
          <w:color w:val="212121"/>
          <w:sz w:val="23"/>
          <w:szCs w:val="23"/>
          <w:lang w:eastAsia="en-AU"/>
        </w:rPr>
      </w:pPr>
      <w:r w:rsidRPr="005F3B86">
        <w:rPr>
          <w:rFonts w:ascii="Arial" w:eastAsia="Times New Roman" w:hAnsi="Arial" w:cs="Arial"/>
          <w:color w:val="212121"/>
          <w:sz w:val="23"/>
          <w:szCs w:val="23"/>
          <w:highlight w:val="green"/>
          <w:lang w:eastAsia="en-AU"/>
        </w:rPr>
        <w:t>The ‘-3’ in front of the mnx1 promoter refers to a 3kb fragment upstream of the mnx1 start codon. We have now included the references for all the promoter used in this manuscript</w:t>
      </w:r>
      <w:r w:rsidR="002E76C0" w:rsidRPr="005F3B86">
        <w:rPr>
          <w:rFonts w:ascii="Arial" w:eastAsia="Times New Roman" w:hAnsi="Arial" w:cs="Arial"/>
          <w:color w:val="212121"/>
          <w:sz w:val="23"/>
          <w:szCs w:val="23"/>
          <w:highlight w:val="green"/>
          <w:lang w:eastAsia="en-AU"/>
        </w:rPr>
        <w:t xml:space="preserve"> at the first mention</w:t>
      </w:r>
      <w:r w:rsidRPr="005F3B86">
        <w:rPr>
          <w:rFonts w:ascii="Arial" w:eastAsia="Times New Roman" w:hAnsi="Arial" w:cs="Arial"/>
          <w:color w:val="212121"/>
          <w:sz w:val="23"/>
          <w:szCs w:val="23"/>
          <w:highlight w:val="green"/>
          <w:lang w:eastAsia="en-AU"/>
        </w:rPr>
        <w:t>, including the one for -3mnx1</w:t>
      </w:r>
      <w:r w:rsidR="002E76C0" w:rsidRPr="005F3B86">
        <w:rPr>
          <w:rFonts w:ascii="Arial" w:eastAsia="Times New Roman" w:hAnsi="Arial" w:cs="Arial"/>
          <w:color w:val="212121"/>
          <w:sz w:val="23"/>
          <w:szCs w:val="23"/>
          <w:highlight w:val="green"/>
          <w:lang w:eastAsia="en-AU"/>
        </w:rPr>
        <w:t xml:space="preserve"> (page 4, lines </w:t>
      </w:r>
      <w:r w:rsidR="00FE32E3">
        <w:rPr>
          <w:rFonts w:ascii="Arial" w:eastAsia="Times New Roman" w:hAnsi="Arial" w:cs="Arial"/>
          <w:color w:val="212121"/>
          <w:sz w:val="23"/>
          <w:szCs w:val="23"/>
          <w:highlight w:val="green"/>
          <w:lang w:eastAsia="en-AU"/>
        </w:rPr>
        <w:t>157</w:t>
      </w:r>
      <w:r w:rsidR="002E76C0" w:rsidRPr="005F3B86">
        <w:rPr>
          <w:rFonts w:ascii="Arial" w:eastAsia="Times New Roman" w:hAnsi="Arial" w:cs="Arial"/>
          <w:color w:val="212121"/>
          <w:sz w:val="23"/>
          <w:szCs w:val="23"/>
          <w:highlight w:val="green"/>
          <w:lang w:eastAsia="en-AU"/>
        </w:rPr>
        <w:t>)</w:t>
      </w:r>
      <w:r w:rsidRPr="005F3B86">
        <w:rPr>
          <w:rFonts w:ascii="Arial" w:eastAsia="Times New Roman" w:hAnsi="Arial" w:cs="Arial"/>
          <w:color w:val="212121"/>
          <w:sz w:val="23"/>
          <w:szCs w:val="23"/>
          <w:highlight w:val="green"/>
          <w:lang w:eastAsia="en-AU"/>
        </w:rPr>
        <w:t>.</w:t>
      </w:r>
      <w:r w:rsidRPr="005F3B86">
        <w:rPr>
          <w:rFonts w:ascii="Arial" w:eastAsia="Times New Roman" w:hAnsi="Arial" w:cs="Arial"/>
          <w:color w:val="212121"/>
          <w:sz w:val="23"/>
          <w:szCs w:val="23"/>
          <w:lang w:eastAsia="en-AU"/>
        </w:rPr>
        <w:t xml:space="preserve"> </w:t>
      </w:r>
    </w:p>
    <w:p w14:paraId="0605E425" w14:textId="77777777" w:rsidR="00E4092E" w:rsidRPr="005F3B86" w:rsidRDefault="00E4092E" w:rsidP="00A912F5">
      <w:pPr>
        <w:shd w:val="clear" w:color="auto" w:fill="FFFFFF"/>
        <w:spacing w:before="100" w:beforeAutospacing="1" w:after="100" w:afterAutospacing="1" w:line="240" w:lineRule="auto"/>
        <w:rPr>
          <w:rFonts w:ascii="Arial" w:eastAsia="Times New Roman" w:hAnsi="Arial" w:cs="Arial"/>
          <w:color w:val="212121"/>
          <w:sz w:val="23"/>
          <w:szCs w:val="23"/>
          <w:lang w:eastAsia="en-AU"/>
        </w:rPr>
      </w:pPr>
    </w:p>
    <w:p w14:paraId="2B0E231A" w14:textId="77777777" w:rsidR="001F6553" w:rsidRPr="005F3B86" w:rsidRDefault="00A912F5" w:rsidP="00A912F5">
      <w:pPr>
        <w:shd w:val="clear" w:color="auto" w:fill="FFFFFF"/>
        <w:spacing w:before="100" w:beforeAutospacing="1" w:after="100" w:afterAutospacing="1" w:line="240" w:lineRule="auto"/>
        <w:rPr>
          <w:rFonts w:ascii="Arial" w:eastAsia="Times New Roman" w:hAnsi="Arial" w:cs="Arial"/>
          <w:color w:val="212121"/>
          <w:sz w:val="23"/>
          <w:szCs w:val="23"/>
          <w:lang w:eastAsia="en-AU"/>
        </w:rPr>
      </w:pPr>
      <w:r w:rsidRPr="005F3B86">
        <w:rPr>
          <w:rFonts w:ascii="Arial" w:eastAsia="Times New Roman" w:hAnsi="Arial" w:cs="Arial"/>
          <w:color w:val="212121"/>
          <w:sz w:val="23"/>
          <w:szCs w:val="23"/>
          <w:lang w:eastAsia="en-AU"/>
        </w:rPr>
        <w:br/>
        <w:t>433-434: "Single-cell …..ablation." It is unclear why this sentence is included. Generally, the word apoptosis is mentioned only once in the manuscript? Would it make sense to include the use of an apoptotic marker, which would suggest the type of cell death? Annexin is mentioned and seems to be used in previous work by the authors, but is unclear why this is not used here; annexin labeling of spinal cord neurons can be detected in annexin transgenic zebrafish starting before fragmentation (van Ham et al., 2010) and acridine orange has been used in vivo to label cell death in the spinal cord of Tau expressing Alzheimer's zebrafish (Paquet et al., 2010).</w:t>
      </w:r>
    </w:p>
    <w:p w14:paraId="5865771B" w14:textId="2A64AB58" w:rsidR="0032363D" w:rsidRPr="005F3B86" w:rsidRDefault="000C17E2" w:rsidP="00A912F5">
      <w:pPr>
        <w:shd w:val="clear" w:color="auto" w:fill="FFFFFF"/>
        <w:spacing w:before="100" w:beforeAutospacing="1" w:after="100" w:afterAutospacing="1" w:line="240" w:lineRule="auto"/>
        <w:rPr>
          <w:rFonts w:ascii="Arial" w:eastAsia="Times New Roman" w:hAnsi="Arial" w:cs="Arial"/>
          <w:color w:val="212121"/>
          <w:sz w:val="23"/>
          <w:szCs w:val="23"/>
          <w:lang w:eastAsia="en-AU"/>
        </w:rPr>
      </w:pPr>
      <w:r w:rsidRPr="005F3B86">
        <w:rPr>
          <w:rFonts w:ascii="Arial" w:eastAsia="Times New Roman" w:hAnsi="Arial" w:cs="Arial"/>
          <w:color w:val="212121"/>
          <w:sz w:val="23"/>
          <w:szCs w:val="23"/>
          <w:highlight w:val="green"/>
          <w:lang w:eastAsia="en-AU"/>
        </w:rPr>
        <w:t>We feel it is important to highlight the degeneration along the axon as a result of our approach (please see lines 4</w:t>
      </w:r>
      <w:r w:rsidR="00FE32E3">
        <w:rPr>
          <w:rFonts w:ascii="Arial" w:eastAsia="Times New Roman" w:hAnsi="Arial" w:cs="Arial"/>
          <w:color w:val="212121"/>
          <w:sz w:val="23"/>
          <w:szCs w:val="23"/>
          <w:highlight w:val="green"/>
          <w:lang w:eastAsia="en-AU"/>
        </w:rPr>
        <w:t>53</w:t>
      </w:r>
      <w:r w:rsidRPr="005F3B86">
        <w:rPr>
          <w:rFonts w:ascii="Arial" w:eastAsia="Times New Roman" w:hAnsi="Arial" w:cs="Arial"/>
          <w:color w:val="212121"/>
          <w:sz w:val="23"/>
          <w:szCs w:val="23"/>
          <w:highlight w:val="green"/>
          <w:lang w:eastAsia="en-AU"/>
        </w:rPr>
        <w:t>-4</w:t>
      </w:r>
      <w:r w:rsidR="00FE32E3">
        <w:rPr>
          <w:rFonts w:ascii="Arial" w:eastAsia="Times New Roman" w:hAnsi="Arial" w:cs="Arial"/>
          <w:color w:val="212121"/>
          <w:sz w:val="23"/>
          <w:szCs w:val="23"/>
          <w:highlight w:val="green"/>
          <w:lang w:eastAsia="en-AU"/>
        </w:rPr>
        <w:t>55</w:t>
      </w:r>
      <w:r w:rsidRPr="005F3B86">
        <w:rPr>
          <w:rFonts w:ascii="Arial" w:eastAsia="Times New Roman" w:hAnsi="Arial" w:cs="Arial"/>
          <w:color w:val="212121"/>
          <w:sz w:val="23"/>
          <w:szCs w:val="23"/>
          <w:highlight w:val="green"/>
          <w:lang w:eastAsia="en-AU"/>
        </w:rPr>
        <w:t xml:space="preserve"> leading up to this sentence). Importantly, this process is accompanied by labelling with the apoptotic marker AnnexinV as we reported previously. Without restating these findings, we have now specified the figure and video </w:t>
      </w:r>
      <w:r w:rsidRPr="005F3B86">
        <w:rPr>
          <w:rFonts w:ascii="Arial" w:eastAsia="Times New Roman" w:hAnsi="Arial" w:cs="Arial"/>
          <w:color w:val="212121"/>
          <w:sz w:val="23"/>
          <w:szCs w:val="23"/>
          <w:highlight w:val="green"/>
          <w:lang w:eastAsia="en-AU"/>
        </w:rPr>
        <w:lastRenderedPageBreak/>
        <w:t>in our previous publication followed by the caveat of a potential accelerated cell death the reviewer points out later in his peer-review.</w:t>
      </w:r>
      <w:r w:rsidRPr="005F3B86">
        <w:rPr>
          <w:rFonts w:ascii="Arial" w:eastAsia="Times New Roman" w:hAnsi="Arial" w:cs="Arial"/>
          <w:color w:val="212121"/>
          <w:sz w:val="23"/>
          <w:szCs w:val="23"/>
          <w:lang w:eastAsia="en-AU"/>
        </w:rPr>
        <w:t xml:space="preserve"> </w:t>
      </w:r>
    </w:p>
    <w:p w14:paraId="47973EC5" w14:textId="77777777" w:rsidR="007B6E4A" w:rsidRPr="005F3B86" w:rsidRDefault="00A912F5" w:rsidP="00A912F5">
      <w:pPr>
        <w:shd w:val="clear" w:color="auto" w:fill="FFFFFF"/>
        <w:spacing w:before="100" w:beforeAutospacing="1" w:after="100" w:afterAutospacing="1" w:line="240" w:lineRule="auto"/>
        <w:rPr>
          <w:rFonts w:ascii="Arial" w:eastAsia="Times New Roman" w:hAnsi="Arial" w:cs="Arial"/>
          <w:color w:val="212121"/>
          <w:sz w:val="23"/>
          <w:szCs w:val="23"/>
          <w:lang w:eastAsia="en-AU"/>
        </w:rPr>
      </w:pPr>
      <w:r w:rsidRPr="005F3B86">
        <w:rPr>
          <w:rFonts w:ascii="Arial" w:eastAsia="Times New Roman" w:hAnsi="Arial" w:cs="Arial"/>
          <w:color w:val="212121"/>
          <w:sz w:val="23"/>
          <w:szCs w:val="23"/>
          <w:lang w:eastAsia="en-AU"/>
        </w:rPr>
        <w:br/>
        <w:t>442-444: "We recently….remnants" Other groups have looked in detail at engulfment of apoptotic neurons in vivo before; would be fair to include original references (e.g. van Ham et al., 2012; Mazaheri et al., 2014).</w:t>
      </w:r>
    </w:p>
    <w:p w14:paraId="104FDDFE" w14:textId="0A3D299F" w:rsidR="00CE06DB" w:rsidRPr="005F3B86" w:rsidRDefault="00CE06DB" w:rsidP="00A912F5">
      <w:pPr>
        <w:shd w:val="clear" w:color="auto" w:fill="FFFFFF"/>
        <w:spacing w:before="100" w:beforeAutospacing="1" w:after="100" w:afterAutospacing="1" w:line="240" w:lineRule="auto"/>
        <w:rPr>
          <w:rFonts w:ascii="Arial" w:eastAsia="Times New Roman" w:hAnsi="Arial" w:cs="Arial"/>
          <w:color w:val="212121"/>
          <w:sz w:val="23"/>
          <w:szCs w:val="23"/>
          <w:lang w:eastAsia="en-AU"/>
        </w:rPr>
      </w:pPr>
      <w:r w:rsidRPr="005F3B86">
        <w:rPr>
          <w:rFonts w:ascii="Arial" w:eastAsia="Times New Roman" w:hAnsi="Arial" w:cs="Arial"/>
          <w:color w:val="212121"/>
          <w:sz w:val="23"/>
          <w:szCs w:val="23"/>
          <w:highlight w:val="green"/>
          <w:lang w:eastAsia="en-AU"/>
        </w:rPr>
        <w:t>We have included these references now in this paragraph</w:t>
      </w:r>
      <w:r w:rsidR="00111069" w:rsidRPr="005F3B86">
        <w:rPr>
          <w:rFonts w:ascii="Arial" w:eastAsia="Times New Roman" w:hAnsi="Arial" w:cs="Arial"/>
          <w:color w:val="212121"/>
          <w:sz w:val="23"/>
          <w:szCs w:val="23"/>
          <w:highlight w:val="green"/>
          <w:lang w:eastAsia="en-AU"/>
        </w:rPr>
        <w:t xml:space="preserve"> (page 11, line 4</w:t>
      </w:r>
      <w:r w:rsidR="00FE32E3">
        <w:rPr>
          <w:rFonts w:ascii="Arial" w:eastAsia="Times New Roman" w:hAnsi="Arial" w:cs="Arial"/>
          <w:color w:val="212121"/>
          <w:sz w:val="23"/>
          <w:szCs w:val="23"/>
          <w:highlight w:val="green"/>
          <w:lang w:eastAsia="en-AU"/>
        </w:rPr>
        <w:t>73</w:t>
      </w:r>
      <w:r w:rsidR="00111069" w:rsidRPr="005F3B86">
        <w:rPr>
          <w:rFonts w:ascii="Arial" w:eastAsia="Times New Roman" w:hAnsi="Arial" w:cs="Arial"/>
          <w:color w:val="212121"/>
          <w:sz w:val="23"/>
          <w:szCs w:val="23"/>
          <w:highlight w:val="green"/>
          <w:lang w:eastAsia="en-AU"/>
        </w:rPr>
        <w:t>)</w:t>
      </w:r>
      <w:r w:rsidRPr="005F3B86">
        <w:rPr>
          <w:rFonts w:ascii="Arial" w:eastAsia="Times New Roman" w:hAnsi="Arial" w:cs="Arial"/>
          <w:color w:val="212121"/>
          <w:sz w:val="23"/>
          <w:szCs w:val="23"/>
          <w:highlight w:val="green"/>
          <w:lang w:eastAsia="en-AU"/>
        </w:rPr>
        <w:t>.</w:t>
      </w:r>
    </w:p>
    <w:p w14:paraId="63040541" w14:textId="77777777" w:rsidR="007B6E4A" w:rsidRPr="005F3B86" w:rsidRDefault="00A912F5" w:rsidP="00A912F5">
      <w:pPr>
        <w:shd w:val="clear" w:color="auto" w:fill="FFFFFF"/>
        <w:spacing w:before="100" w:beforeAutospacing="1" w:after="100" w:afterAutospacing="1" w:line="240" w:lineRule="auto"/>
        <w:rPr>
          <w:rFonts w:ascii="Arial" w:eastAsia="Times New Roman" w:hAnsi="Arial" w:cs="Arial"/>
          <w:color w:val="212121"/>
          <w:sz w:val="23"/>
          <w:szCs w:val="23"/>
          <w:lang w:eastAsia="en-AU"/>
        </w:rPr>
      </w:pPr>
      <w:r w:rsidRPr="005F3B86">
        <w:rPr>
          <w:rFonts w:ascii="Arial" w:eastAsia="Times New Roman" w:hAnsi="Arial" w:cs="Arial"/>
          <w:color w:val="212121"/>
          <w:sz w:val="23"/>
          <w:szCs w:val="23"/>
          <w:lang w:eastAsia="en-AU"/>
        </w:rPr>
        <w:br/>
        <w:t>For photoconversion it is shown that the intensity used for conversion does not convert kaede in neighboring cells. However, for the ablation it is not clear if neighboring cells are not injured, where a much higher laser power is used. Could the authors comment on this?</w:t>
      </w:r>
    </w:p>
    <w:p w14:paraId="2C4A805B" w14:textId="77777777" w:rsidR="00461385" w:rsidRPr="005F3B86" w:rsidRDefault="00461385" w:rsidP="00A912F5">
      <w:pPr>
        <w:shd w:val="clear" w:color="auto" w:fill="FFFFFF"/>
        <w:spacing w:before="100" w:beforeAutospacing="1" w:after="100" w:afterAutospacing="1" w:line="240" w:lineRule="auto"/>
        <w:rPr>
          <w:rFonts w:ascii="Arial" w:eastAsia="Times New Roman" w:hAnsi="Arial" w:cs="Arial"/>
          <w:color w:val="212121"/>
          <w:sz w:val="23"/>
          <w:szCs w:val="23"/>
          <w:lang w:eastAsia="en-AU"/>
        </w:rPr>
      </w:pPr>
      <w:r w:rsidRPr="005F3B86">
        <w:rPr>
          <w:rFonts w:ascii="Arial" w:eastAsia="Times New Roman" w:hAnsi="Arial" w:cs="Arial"/>
          <w:color w:val="212121"/>
          <w:sz w:val="23"/>
          <w:szCs w:val="23"/>
          <w:highlight w:val="green"/>
          <w:lang w:eastAsia="en-AU"/>
        </w:rPr>
        <w:t>We hope that Figure 5 (panel C &amp; D) will help to clarify this concern. When we ablate with nearly the highest laser power in our setting (95%) we can see an immediate disappearance of the Kaede labelled cell. In a proximity of ~20 µm around the ablation site we consequently see the conversion of green Kaede labelled neurons to red. Following up these neurons over longer periods of time (up to 5 hours) we have never observed any death or obvious signs of disturbance, such as blebbing or fading of fluorescence</w:t>
      </w:r>
      <w:r w:rsidR="00DC38DA" w:rsidRPr="005F3B86">
        <w:rPr>
          <w:rFonts w:ascii="Arial" w:eastAsia="Times New Roman" w:hAnsi="Arial" w:cs="Arial"/>
          <w:color w:val="212121"/>
          <w:sz w:val="23"/>
          <w:szCs w:val="23"/>
          <w:highlight w:val="green"/>
          <w:lang w:eastAsia="en-AU"/>
        </w:rPr>
        <w:t>,</w:t>
      </w:r>
      <w:r w:rsidRPr="005F3B86">
        <w:rPr>
          <w:rFonts w:ascii="Arial" w:eastAsia="Times New Roman" w:hAnsi="Arial" w:cs="Arial"/>
          <w:color w:val="212121"/>
          <w:sz w:val="23"/>
          <w:szCs w:val="23"/>
          <w:highlight w:val="green"/>
          <w:lang w:eastAsia="en-AU"/>
        </w:rPr>
        <w:t xml:space="preserve"> in these converted ‘by-standers’.</w:t>
      </w:r>
    </w:p>
    <w:p w14:paraId="412AF28F" w14:textId="77777777" w:rsidR="007B6E4A" w:rsidRPr="005F3B86" w:rsidRDefault="00A912F5" w:rsidP="00A912F5">
      <w:pPr>
        <w:shd w:val="clear" w:color="auto" w:fill="FFFFFF"/>
        <w:spacing w:before="100" w:beforeAutospacing="1" w:after="100" w:afterAutospacing="1" w:line="240" w:lineRule="auto"/>
        <w:rPr>
          <w:rFonts w:ascii="Arial" w:eastAsia="Times New Roman" w:hAnsi="Arial" w:cs="Arial"/>
          <w:color w:val="212121"/>
          <w:sz w:val="23"/>
          <w:szCs w:val="23"/>
          <w:lang w:eastAsia="en-AU"/>
        </w:rPr>
      </w:pPr>
      <w:r w:rsidRPr="005F3B86">
        <w:rPr>
          <w:rFonts w:ascii="Arial" w:eastAsia="Times New Roman" w:hAnsi="Arial" w:cs="Arial"/>
          <w:color w:val="212121"/>
          <w:sz w:val="23"/>
          <w:szCs w:val="23"/>
          <w:lang w:eastAsia="en-AU"/>
        </w:rPr>
        <w:br/>
        <w:t>The Kaede conversion experiments have been thoroughly explained elsewhere, and seem somewhat unrelated to this story, as there is no "measure" that these converted cells are actually stressed, although this could be expected.</w:t>
      </w:r>
    </w:p>
    <w:p w14:paraId="27A82713" w14:textId="77777777" w:rsidR="00F93CCB" w:rsidRPr="005F3B86" w:rsidRDefault="006D11FF" w:rsidP="00A912F5">
      <w:pPr>
        <w:shd w:val="clear" w:color="auto" w:fill="FFFFFF"/>
        <w:spacing w:before="100" w:beforeAutospacing="1" w:after="100" w:afterAutospacing="1" w:line="240" w:lineRule="auto"/>
        <w:rPr>
          <w:rFonts w:ascii="Arial" w:eastAsia="Times New Roman" w:hAnsi="Arial" w:cs="Arial"/>
          <w:color w:val="212121"/>
          <w:sz w:val="23"/>
          <w:szCs w:val="23"/>
          <w:lang w:eastAsia="en-AU"/>
        </w:rPr>
      </w:pPr>
      <w:r w:rsidRPr="005F3B86">
        <w:rPr>
          <w:rFonts w:ascii="Arial" w:eastAsia="Times New Roman" w:hAnsi="Arial" w:cs="Arial"/>
          <w:color w:val="212121"/>
          <w:sz w:val="23"/>
          <w:szCs w:val="23"/>
          <w:highlight w:val="green"/>
          <w:lang w:eastAsia="en-AU"/>
        </w:rPr>
        <w:t>We have changed the order of the paragraphs in the results as we can see how it read before as if the kaede experiments demonstrated cellular stress to individual cells. Overall, w</w:t>
      </w:r>
      <w:r w:rsidR="00F93CCB" w:rsidRPr="005F3B86">
        <w:rPr>
          <w:rFonts w:ascii="Arial" w:eastAsia="Times New Roman" w:hAnsi="Arial" w:cs="Arial"/>
          <w:color w:val="212121"/>
          <w:sz w:val="23"/>
          <w:szCs w:val="23"/>
          <w:highlight w:val="green"/>
          <w:lang w:eastAsia="en-AU"/>
        </w:rPr>
        <w:t xml:space="preserve">e believe it is important to </w:t>
      </w:r>
      <w:r w:rsidR="000E6094" w:rsidRPr="005F3B86">
        <w:rPr>
          <w:rFonts w:ascii="Arial" w:eastAsia="Times New Roman" w:hAnsi="Arial" w:cs="Arial"/>
          <w:color w:val="212121"/>
          <w:sz w:val="23"/>
          <w:szCs w:val="23"/>
          <w:highlight w:val="green"/>
          <w:lang w:eastAsia="en-AU"/>
        </w:rPr>
        <w:t xml:space="preserve">emphasize </w:t>
      </w:r>
      <w:r w:rsidR="00F93CCB" w:rsidRPr="005F3B86">
        <w:rPr>
          <w:rFonts w:ascii="Arial" w:eastAsia="Times New Roman" w:hAnsi="Arial" w:cs="Arial"/>
          <w:color w:val="212121"/>
          <w:sz w:val="23"/>
          <w:szCs w:val="23"/>
          <w:highlight w:val="green"/>
          <w:lang w:eastAsia="en-AU"/>
        </w:rPr>
        <w:t>the Kaede conversions in this protocol to highlight the specificity of this approach.</w:t>
      </w:r>
      <w:r w:rsidR="000E6094" w:rsidRPr="005F3B86">
        <w:rPr>
          <w:rFonts w:ascii="Arial" w:eastAsia="Times New Roman" w:hAnsi="Arial" w:cs="Arial"/>
          <w:color w:val="212121"/>
          <w:sz w:val="23"/>
          <w:szCs w:val="23"/>
          <w:lang w:eastAsia="en-AU"/>
        </w:rPr>
        <w:t xml:space="preserve"> </w:t>
      </w:r>
    </w:p>
    <w:p w14:paraId="78EFD68C" w14:textId="77777777" w:rsidR="007B6E4A" w:rsidRPr="005F3B86" w:rsidRDefault="00A912F5" w:rsidP="00A912F5">
      <w:pPr>
        <w:shd w:val="clear" w:color="auto" w:fill="FFFFFF"/>
        <w:spacing w:before="100" w:beforeAutospacing="1" w:after="100" w:afterAutospacing="1" w:line="240" w:lineRule="auto"/>
        <w:rPr>
          <w:rFonts w:ascii="Arial" w:eastAsia="Times New Roman" w:hAnsi="Arial" w:cs="Arial"/>
          <w:color w:val="212121"/>
          <w:sz w:val="23"/>
          <w:szCs w:val="23"/>
          <w:lang w:eastAsia="en-AU"/>
        </w:rPr>
      </w:pPr>
      <w:r w:rsidRPr="005F3B86">
        <w:rPr>
          <w:rFonts w:ascii="Arial" w:eastAsia="Times New Roman" w:hAnsi="Arial" w:cs="Arial"/>
          <w:color w:val="212121"/>
          <w:sz w:val="23"/>
          <w:szCs w:val="23"/>
          <w:lang w:eastAsia="en-AU"/>
        </w:rPr>
        <w:br/>
        <w:t>Other points: GFP lines are used for ablation. Does the fact that it's GFP influence the ablation? I.o.w. if another fluorescent protein is used RFP or CFP does ablation work -equally- well?</w:t>
      </w:r>
    </w:p>
    <w:p w14:paraId="2406A01D" w14:textId="77777777" w:rsidR="008C6A05" w:rsidRPr="005F3B86" w:rsidRDefault="008C6A05" w:rsidP="00A912F5">
      <w:pPr>
        <w:shd w:val="clear" w:color="auto" w:fill="FFFFFF"/>
        <w:spacing w:before="100" w:beforeAutospacing="1" w:after="100" w:afterAutospacing="1" w:line="240" w:lineRule="auto"/>
        <w:rPr>
          <w:rFonts w:ascii="Arial" w:eastAsia="Times New Roman" w:hAnsi="Arial" w:cs="Arial"/>
          <w:color w:val="212121"/>
          <w:sz w:val="23"/>
          <w:szCs w:val="23"/>
          <w:lang w:eastAsia="en-AU"/>
        </w:rPr>
      </w:pPr>
      <w:r w:rsidRPr="005F3B86">
        <w:rPr>
          <w:rFonts w:ascii="Arial" w:eastAsia="Times New Roman" w:hAnsi="Arial" w:cs="Arial"/>
          <w:color w:val="212121"/>
          <w:sz w:val="23"/>
          <w:szCs w:val="23"/>
          <w:highlight w:val="green"/>
          <w:lang w:eastAsia="en-AU"/>
        </w:rPr>
        <w:t>The ablation approach is fluorescence independent and has been performed by us for</w:t>
      </w:r>
      <w:r w:rsidRPr="005F3B86">
        <w:rPr>
          <w:rFonts w:ascii="Arial" w:eastAsia="Times New Roman" w:hAnsi="Arial" w:cs="Arial"/>
          <w:color w:val="212121"/>
          <w:sz w:val="23"/>
          <w:szCs w:val="23"/>
          <w:lang w:eastAsia="en-AU"/>
        </w:rPr>
        <w:t xml:space="preserve"> </w:t>
      </w:r>
      <w:r w:rsidRPr="005F3B86">
        <w:rPr>
          <w:rFonts w:ascii="Arial" w:eastAsia="Times New Roman" w:hAnsi="Arial" w:cs="Arial"/>
          <w:color w:val="212121"/>
          <w:sz w:val="23"/>
          <w:szCs w:val="23"/>
          <w:highlight w:val="green"/>
          <w:lang w:eastAsia="en-AU"/>
        </w:rPr>
        <w:t>BFP, GFP</w:t>
      </w:r>
      <w:r w:rsidR="0086232B" w:rsidRPr="005F3B86">
        <w:rPr>
          <w:rFonts w:ascii="Arial" w:eastAsia="Times New Roman" w:hAnsi="Arial" w:cs="Arial"/>
          <w:color w:val="212121"/>
          <w:sz w:val="23"/>
          <w:szCs w:val="23"/>
          <w:highlight w:val="green"/>
          <w:lang w:eastAsia="en-AU"/>
        </w:rPr>
        <w:t>, mKO2</w:t>
      </w:r>
      <w:r w:rsidRPr="005F3B86">
        <w:rPr>
          <w:rFonts w:ascii="Arial" w:eastAsia="Times New Roman" w:hAnsi="Arial" w:cs="Arial"/>
          <w:color w:val="212121"/>
          <w:sz w:val="23"/>
          <w:szCs w:val="23"/>
          <w:highlight w:val="green"/>
          <w:lang w:eastAsia="en-AU"/>
        </w:rPr>
        <w:t xml:space="preserve"> and mCherry expressing cells.</w:t>
      </w:r>
    </w:p>
    <w:p w14:paraId="2D3937B4" w14:textId="77777777" w:rsidR="007B6E4A" w:rsidRPr="005F3B86" w:rsidRDefault="00A912F5" w:rsidP="00A912F5">
      <w:pPr>
        <w:shd w:val="clear" w:color="auto" w:fill="FFFFFF"/>
        <w:spacing w:before="100" w:beforeAutospacing="1" w:after="100" w:afterAutospacing="1" w:line="240" w:lineRule="auto"/>
        <w:rPr>
          <w:rFonts w:ascii="Arial" w:eastAsia="Times New Roman" w:hAnsi="Arial" w:cs="Arial"/>
          <w:color w:val="212121"/>
          <w:sz w:val="23"/>
          <w:szCs w:val="23"/>
          <w:lang w:eastAsia="en-AU"/>
        </w:rPr>
      </w:pPr>
      <w:r w:rsidRPr="005F3B86">
        <w:rPr>
          <w:rFonts w:ascii="Arial" w:eastAsia="Times New Roman" w:hAnsi="Arial" w:cs="Arial"/>
          <w:color w:val="212121"/>
          <w:sz w:val="23"/>
          <w:szCs w:val="23"/>
          <w:lang w:eastAsia="en-AU"/>
        </w:rPr>
        <w:br/>
        <w:t>FPs are known to release ROS upon excitation, is this mechanisms involved in the ablation used here or is it DNA damage related? Please comment.</w:t>
      </w:r>
    </w:p>
    <w:p w14:paraId="071AAC97" w14:textId="0C7BC825" w:rsidR="006E3DBF" w:rsidRPr="005F3B86" w:rsidRDefault="006E3DBF" w:rsidP="00A912F5">
      <w:pPr>
        <w:shd w:val="clear" w:color="auto" w:fill="FFFFFF"/>
        <w:spacing w:before="100" w:beforeAutospacing="1" w:after="100" w:afterAutospacing="1" w:line="240" w:lineRule="auto"/>
        <w:rPr>
          <w:rFonts w:ascii="Arial" w:eastAsia="Times New Roman" w:hAnsi="Arial" w:cs="Arial"/>
          <w:color w:val="212121"/>
          <w:sz w:val="23"/>
          <w:szCs w:val="23"/>
          <w:lang w:eastAsia="en-AU"/>
        </w:rPr>
      </w:pPr>
      <w:r w:rsidRPr="005F3B86">
        <w:rPr>
          <w:rFonts w:ascii="Arial" w:eastAsia="Times New Roman" w:hAnsi="Arial" w:cs="Arial"/>
          <w:color w:val="212121"/>
          <w:sz w:val="23"/>
          <w:szCs w:val="23"/>
          <w:highlight w:val="green"/>
          <w:lang w:eastAsia="en-AU"/>
        </w:rPr>
        <w:t>It is an important question and we are currently investigating this process in more detail by using fluorescent ROS probes</w:t>
      </w:r>
      <w:r w:rsidR="00302018">
        <w:rPr>
          <w:rFonts w:ascii="Arial" w:eastAsia="Times New Roman" w:hAnsi="Arial" w:cs="Arial"/>
          <w:color w:val="212121"/>
          <w:sz w:val="23"/>
          <w:szCs w:val="23"/>
          <w:highlight w:val="green"/>
          <w:lang w:eastAsia="en-AU"/>
        </w:rPr>
        <w:t xml:space="preserve"> and</w:t>
      </w:r>
      <w:r w:rsidRPr="005F3B86">
        <w:rPr>
          <w:rFonts w:ascii="Arial" w:eastAsia="Times New Roman" w:hAnsi="Arial" w:cs="Arial"/>
          <w:color w:val="212121"/>
          <w:sz w:val="23"/>
          <w:szCs w:val="23"/>
          <w:highlight w:val="green"/>
          <w:lang w:eastAsia="en-AU"/>
        </w:rPr>
        <w:t xml:space="preserve"> Caspase markers in AnnexinV-</w:t>
      </w:r>
      <w:r w:rsidR="009F34E5" w:rsidRPr="005F3B86">
        <w:rPr>
          <w:rFonts w:ascii="Arial" w:eastAsia="Times New Roman" w:hAnsi="Arial" w:cs="Arial"/>
          <w:color w:val="212121"/>
          <w:sz w:val="23"/>
          <w:szCs w:val="23"/>
          <w:highlight w:val="green"/>
          <w:lang w:eastAsia="en-AU"/>
        </w:rPr>
        <w:t xml:space="preserve">labelled </w:t>
      </w:r>
      <w:r w:rsidRPr="005F3B86">
        <w:rPr>
          <w:rFonts w:ascii="Arial" w:eastAsia="Times New Roman" w:hAnsi="Arial" w:cs="Arial"/>
          <w:color w:val="212121"/>
          <w:sz w:val="23"/>
          <w:szCs w:val="23"/>
          <w:highlight w:val="green"/>
          <w:lang w:eastAsia="en-AU"/>
        </w:rPr>
        <w:t xml:space="preserve">transgenic fish. </w:t>
      </w:r>
      <w:r w:rsidR="00950F51" w:rsidRPr="005F3B86">
        <w:rPr>
          <w:rFonts w:ascii="Arial" w:eastAsia="Times New Roman" w:hAnsi="Arial" w:cs="Arial"/>
          <w:color w:val="212121"/>
          <w:sz w:val="23"/>
          <w:szCs w:val="23"/>
          <w:highlight w:val="green"/>
          <w:lang w:eastAsia="en-AU"/>
        </w:rPr>
        <w:t>While not the focus of this study, a</w:t>
      </w:r>
      <w:r w:rsidRPr="005F3B86">
        <w:rPr>
          <w:rFonts w:ascii="Arial" w:eastAsia="Times New Roman" w:hAnsi="Arial" w:cs="Arial"/>
          <w:color w:val="212121"/>
          <w:sz w:val="23"/>
          <w:szCs w:val="23"/>
          <w:highlight w:val="green"/>
          <w:lang w:eastAsia="en-AU"/>
        </w:rPr>
        <w:t xml:space="preserve"> real-time representation of these presumabl</w:t>
      </w:r>
      <w:r w:rsidR="009F34E5" w:rsidRPr="005F3B86">
        <w:rPr>
          <w:rFonts w:ascii="Arial" w:eastAsia="Times New Roman" w:hAnsi="Arial" w:cs="Arial"/>
          <w:color w:val="212121"/>
          <w:sz w:val="23"/>
          <w:szCs w:val="23"/>
          <w:highlight w:val="green"/>
          <w:lang w:eastAsia="en-AU"/>
        </w:rPr>
        <w:t>y</w:t>
      </w:r>
      <w:r w:rsidRPr="005F3B86">
        <w:rPr>
          <w:rFonts w:ascii="Arial" w:eastAsia="Times New Roman" w:hAnsi="Arial" w:cs="Arial"/>
          <w:color w:val="212121"/>
          <w:sz w:val="23"/>
          <w:szCs w:val="23"/>
          <w:highlight w:val="green"/>
          <w:lang w:eastAsia="en-AU"/>
        </w:rPr>
        <w:t xml:space="preserve"> apoptotic events will </w:t>
      </w:r>
      <w:r w:rsidR="007765F1" w:rsidRPr="005F3B86">
        <w:rPr>
          <w:rFonts w:ascii="Arial" w:eastAsia="Times New Roman" w:hAnsi="Arial" w:cs="Arial"/>
          <w:color w:val="212121"/>
          <w:sz w:val="23"/>
          <w:szCs w:val="23"/>
          <w:highlight w:val="green"/>
          <w:lang w:eastAsia="en-AU"/>
        </w:rPr>
        <w:t xml:space="preserve">help us to verify this process and moreover visualize the order of events </w:t>
      </w:r>
      <w:r w:rsidR="007765F1" w:rsidRPr="005F3B86">
        <w:rPr>
          <w:rFonts w:ascii="Arial" w:eastAsia="Times New Roman" w:hAnsi="Arial" w:cs="Arial"/>
          <w:i/>
          <w:color w:val="212121"/>
          <w:sz w:val="23"/>
          <w:szCs w:val="23"/>
          <w:highlight w:val="green"/>
          <w:lang w:eastAsia="en-AU"/>
        </w:rPr>
        <w:t>in-vivo</w:t>
      </w:r>
      <w:r w:rsidR="007765F1" w:rsidRPr="005F3B86">
        <w:rPr>
          <w:rFonts w:ascii="Arial" w:eastAsia="Times New Roman" w:hAnsi="Arial" w:cs="Arial"/>
          <w:color w:val="212121"/>
          <w:sz w:val="23"/>
          <w:szCs w:val="23"/>
          <w:highlight w:val="green"/>
          <w:lang w:eastAsia="en-AU"/>
        </w:rPr>
        <w:t>.</w:t>
      </w:r>
    </w:p>
    <w:p w14:paraId="255BD92D" w14:textId="77777777" w:rsidR="00221190" w:rsidRPr="005F3B86" w:rsidRDefault="00A912F5" w:rsidP="00A912F5">
      <w:pPr>
        <w:shd w:val="clear" w:color="auto" w:fill="FFFFFF"/>
        <w:spacing w:before="100" w:beforeAutospacing="1" w:after="100" w:afterAutospacing="1" w:line="240" w:lineRule="auto"/>
        <w:rPr>
          <w:rFonts w:ascii="Arial" w:eastAsia="Times New Roman" w:hAnsi="Arial" w:cs="Arial"/>
          <w:color w:val="212121"/>
          <w:sz w:val="23"/>
          <w:szCs w:val="23"/>
          <w:highlight w:val="red"/>
          <w:lang w:eastAsia="en-AU"/>
        </w:rPr>
      </w:pPr>
      <w:r w:rsidRPr="005F3B86">
        <w:rPr>
          <w:rFonts w:ascii="Arial" w:eastAsia="Times New Roman" w:hAnsi="Arial" w:cs="Arial"/>
          <w:color w:val="212121"/>
          <w:sz w:val="23"/>
          <w:szCs w:val="23"/>
          <w:lang w:eastAsia="en-AU"/>
        </w:rPr>
        <w:lastRenderedPageBreak/>
        <w:t>As well, I'd appreciate if the authors can comment on a limitation that laser-killling of cells could be very un-physiological and therefore elicit a complete different response of the surrounding tissue than in disease such as ALS where cells slowly (?) degenerate.</w:t>
      </w:r>
      <w:r w:rsidRPr="005F3B86">
        <w:rPr>
          <w:rFonts w:ascii="Arial" w:eastAsia="Times New Roman" w:hAnsi="Arial" w:cs="Arial"/>
          <w:color w:val="212121"/>
          <w:sz w:val="23"/>
          <w:szCs w:val="23"/>
          <w:lang w:eastAsia="en-AU"/>
        </w:rPr>
        <w:br/>
      </w:r>
    </w:p>
    <w:p w14:paraId="4FA74F4A" w14:textId="77777777" w:rsidR="00C81157" w:rsidRPr="005F3B86" w:rsidRDefault="000E6CDC" w:rsidP="00C81157">
      <w:pPr>
        <w:shd w:val="clear" w:color="auto" w:fill="FFFFFF"/>
        <w:spacing w:before="100" w:beforeAutospacing="1" w:after="100" w:afterAutospacing="1" w:line="240" w:lineRule="auto"/>
        <w:rPr>
          <w:rFonts w:ascii="Arial" w:eastAsia="Times New Roman" w:hAnsi="Arial" w:cs="Arial"/>
          <w:color w:val="212121"/>
          <w:sz w:val="23"/>
          <w:szCs w:val="23"/>
          <w:highlight w:val="green"/>
          <w:lang w:eastAsia="en-AU"/>
        </w:rPr>
      </w:pPr>
      <w:r w:rsidRPr="005F3B86">
        <w:rPr>
          <w:rFonts w:ascii="Arial" w:eastAsia="Times New Roman" w:hAnsi="Arial" w:cs="Arial"/>
          <w:color w:val="212121"/>
          <w:sz w:val="23"/>
          <w:szCs w:val="23"/>
          <w:highlight w:val="green"/>
          <w:lang w:eastAsia="en-AU"/>
        </w:rPr>
        <w:t xml:space="preserve">We report the activation of AnnexinV in dying neurons after our UV laser ablation approach, demonstrating that the specific ablated neuron is undergoing a programmed series of cell death.  This accords with the apoptotic neuronal death that occurs during neurodegeneration, although we recognise that our ablation technique may temporally accelerate the apoptotic process that occurs </w:t>
      </w:r>
      <w:r w:rsidR="0003724C" w:rsidRPr="005F3B86">
        <w:rPr>
          <w:rFonts w:ascii="Arial" w:eastAsia="Times New Roman" w:hAnsi="Arial" w:cs="Arial"/>
          <w:color w:val="212121"/>
          <w:sz w:val="23"/>
          <w:szCs w:val="23"/>
          <w:highlight w:val="green"/>
          <w:lang w:eastAsia="en-AU"/>
        </w:rPr>
        <w:t>normally</w:t>
      </w:r>
      <w:r w:rsidRPr="005F3B86">
        <w:rPr>
          <w:rFonts w:ascii="Arial" w:eastAsia="Times New Roman" w:hAnsi="Arial" w:cs="Arial"/>
          <w:color w:val="212121"/>
          <w:sz w:val="23"/>
          <w:szCs w:val="23"/>
          <w:highlight w:val="green"/>
          <w:lang w:eastAsia="en-AU"/>
        </w:rPr>
        <w:t xml:space="preserve">.  </w:t>
      </w:r>
    </w:p>
    <w:p w14:paraId="6099AFB5" w14:textId="08A50FB4" w:rsidR="00C81157" w:rsidRPr="005F3B86" w:rsidRDefault="00C81157" w:rsidP="00C81157">
      <w:pPr>
        <w:shd w:val="clear" w:color="auto" w:fill="FFFFFF"/>
        <w:spacing w:before="100" w:beforeAutospacing="1" w:after="100" w:afterAutospacing="1" w:line="240" w:lineRule="auto"/>
        <w:rPr>
          <w:rFonts w:ascii="Arial" w:eastAsia="Times New Roman" w:hAnsi="Arial" w:cs="Arial"/>
          <w:color w:val="212121"/>
          <w:sz w:val="23"/>
          <w:szCs w:val="23"/>
          <w:highlight w:val="green"/>
          <w:lang w:eastAsia="en-AU"/>
        </w:rPr>
      </w:pPr>
      <w:r w:rsidRPr="005F3B86">
        <w:rPr>
          <w:rFonts w:ascii="Arial" w:eastAsia="Times New Roman" w:hAnsi="Arial" w:cs="Arial"/>
          <w:color w:val="212121"/>
          <w:sz w:val="23"/>
          <w:szCs w:val="23"/>
          <w:highlight w:val="green"/>
          <w:lang w:eastAsia="en-AU"/>
        </w:rPr>
        <w:t>We have now included this caveat in the discussion (page 11, lines 4</w:t>
      </w:r>
      <w:r w:rsidR="00FE32E3">
        <w:rPr>
          <w:rFonts w:ascii="Arial" w:eastAsia="Times New Roman" w:hAnsi="Arial" w:cs="Arial"/>
          <w:color w:val="212121"/>
          <w:sz w:val="23"/>
          <w:szCs w:val="23"/>
          <w:highlight w:val="green"/>
          <w:lang w:eastAsia="en-AU"/>
        </w:rPr>
        <w:t>57</w:t>
      </w:r>
      <w:r w:rsidR="000A7770" w:rsidRPr="005F3B86">
        <w:rPr>
          <w:rFonts w:ascii="Arial" w:eastAsia="Times New Roman" w:hAnsi="Arial" w:cs="Arial"/>
          <w:color w:val="212121"/>
          <w:sz w:val="23"/>
          <w:szCs w:val="23"/>
          <w:highlight w:val="green"/>
          <w:lang w:eastAsia="en-AU"/>
        </w:rPr>
        <w:t>-4</w:t>
      </w:r>
      <w:r w:rsidR="00FE32E3">
        <w:rPr>
          <w:rFonts w:ascii="Arial" w:eastAsia="Times New Roman" w:hAnsi="Arial" w:cs="Arial"/>
          <w:color w:val="212121"/>
          <w:sz w:val="23"/>
          <w:szCs w:val="23"/>
          <w:highlight w:val="green"/>
          <w:lang w:eastAsia="en-AU"/>
        </w:rPr>
        <w:t>60</w:t>
      </w:r>
      <w:r w:rsidRPr="005F3B86">
        <w:rPr>
          <w:rFonts w:ascii="Arial" w:eastAsia="Times New Roman" w:hAnsi="Arial" w:cs="Arial"/>
          <w:color w:val="212121"/>
          <w:sz w:val="23"/>
          <w:szCs w:val="23"/>
          <w:highlight w:val="green"/>
          <w:lang w:eastAsia="en-AU"/>
        </w:rPr>
        <w:t>).</w:t>
      </w:r>
    </w:p>
    <w:p w14:paraId="02F6AD31" w14:textId="77777777" w:rsidR="00221190" w:rsidRPr="005F3B86" w:rsidRDefault="00221190" w:rsidP="00A912F5">
      <w:pPr>
        <w:shd w:val="clear" w:color="auto" w:fill="FFFFFF"/>
        <w:spacing w:before="100" w:beforeAutospacing="1" w:after="100" w:afterAutospacing="1" w:line="240" w:lineRule="auto"/>
        <w:rPr>
          <w:rFonts w:ascii="Arial" w:eastAsia="Times New Roman" w:hAnsi="Arial" w:cs="Arial"/>
          <w:color w:val="212121"/>
          <w:sz w:val="23"/>
          <w:szCs w:val="23"/>
          <w:lang w:eastAsia="en-AU"/>
        </w:rPr>
      </w:pPr>
    </w:p>
    <w:p w14:paraId="4C5EDCA2" w14:textId="77777777" w:rsidR="0094677F" w:rsidRPr="005F3B86" w:rsidRDefault="00A912F5" w:rsidP="00B865DC">
      <w:pPr>
        <w:shd w:val="clear" w:color="auto" w:fill="FFFFFF"/>
        <w:spacing w:before="100" w:beforeAutospacing="1" w:after="100" w:afterAutospacing="1" w:line="240" w:lineRule="auto"/>
        <w:rPr>
          <w:rFonts w:ascii="Arial" w:eastAsia="Times New Roman" w:hAnsi="Arial" w:cs="Arial"/>
          <w:color w:val="212121"/>
          <w:sz w:val="23"/>
          <w:szCs w:val="23"/>
          <w:lang w:eastAsia="en-AU"/>
        </w:rPr>
      </w:pPr>
      <w:r w:rsidRPr="005F3B86">
        <w:rPr>
          <w:rFonts w:ascii="Arial" w:eastAsia="Times New Roman" w:hAnsi="Arial" w:cs="Arial"/>
          <w:color w:val="212121"/>
          <w:sz w:val="23"/>
          <w:szCs w:val="23"/>
          <w:lang w:eastAsia="en-AU"/>
        </w:rPr>
        <w:br/>
      </w:r>
      <w:r w:rsidRPr="005F3B86">
        <w:rPr>
          <w:rFonts w:ascii="Arial" w:eastAsia="Times New Roman" w:hAnsi="Arial" w:cs="Arial"/>
          <w:i/>
          <w:iCs/>
          <w:color w:val="212121"/>
          <w:sz w:val="23"/>
          <w:szCs w:val="23"/>
          <w:lang w:eastAsia="en-AU"/>
        </w:rPr>
        <w:t>Major Concerns:</w:t>
      </w:r>
      <w:r w:rsidRPr="005F3B86">
        <w:rPr>
          <w:rFonts w:ascii="Arial" w:eastAsia="Times New Roman" w:hAnsi="Arial" w:cs="Arial"/>
          <w:color w:val="212121"/>
          <w:sz w:val="23"/>
          <w:szCs w:val="23"/>
          <w:lang w:eastAsia="en-AU"/>
        </w:rPr>
        <w:br/>
        <w:t>N/A</w:t>
      </w:r>
      <w:r w:rsidRPr="005F3B86">
        <w:rPr>
          <w:rFonts w:ascii="Arial" w:eastAsia="Times New Roman" w:hAnsi="Arial" w:cs="Arial"/>
          <w:color w:val="212121"/>
          <w:sz w:val="23"/>
          <w:szCs w:val="23"/>
          <w:lang w:eastAsia="en-AU"/>
        </w:rPr>
        <w:br/>
      </w:r>
      <w:r w:rsidRPr="005F3B86">
        <w:rPr>
          <w:rFonts w:ascii="Arial" w:eastAsia="Times New Roman" w:hAnsi="Arial" w:cs="Arial"/>
          <w:color w:val="212121"/>
          <w:sz w:val="23"/>
          <w:szCs w:val="23"/>
          <w:lang w:eastAsia="en-AU"/>
        </w:rPr>
        <w:br/>
      </w:r>
      <w:r w:rsidRPr="005F3B86">
        <w:rPr>
          <w:rFonts w:ascii="Arial" w:eastAsia="Times New Roman" w:hAnsi="Arial" w:cs="Arial"/>
          <w:i/>
          <w:iCs/>
          <w:color w:val="212121"/>
          <w:sz w:val="23"/>
          <w:szCs w:val="23"/>
          <w:lang w:eastAsia="en-AU"/>
        </w:rPr>
        <w:t>Minor Concerns:</w:t>
      </w:r>
      <w:r w:rsidRPr="005F3B86">
        <w:rPr>
          <w:rFonts w:ascii="Arial" w:eastAsia="Times New Roman" w:hAnsi="Arial" w:cs="Arial"/>
          <w:color w:val="212121"/>
          <w:sz w:val="23"/>
          <w:szCs w:val="23"/>
          <w:lang w:eastAsia="en-AU"/>
        </w:rPr>
        <w:br/>
        <w:t>N/A</w:t>
      </w:r>
      <w:r w:rsidRPr="005F3B86">
        <w:rPr>
          <w:rFonts w:ascii="Arial" w:eastAsia="Times New Roman" w:hAnsi="Arial" w:cs="Arial"/>
          <w:color w:val="212121"/>
          <w:sz w:val="23"/>
          <w:szCs w:val="23"/>
          <w:lang w:eastAsia="en-AU"/>
        </w:rPr>
        <w:br/>
      </w:r>
      <w:r w:rsidRPr="005F3B86">
        <w:rPr>
          <w:rFonts w:ascii="Arial" w:eastAsia="Times New Roman" w:hAnsi="Arial" w:cs="Arial"/>
          <w:color w:val="212121"/>
          <w:sz w:val="23"/>
          <w:szCs w:val="23"/>
          <w:lang w:eastAsia="en-AU"/>
        </w:rPr>
        <w:br/>
      </w:r>
      <w:r w:rsidRPr="005F3B86">
        <w:rPr>
          <w:rFonts w:ascii="Arial" w:eastAsia="Times New Roman" w:hAnsi="Arial" w:cs="Arial"/>
          <w:i/>
          <w:iCs/>
          <w:color w:val="212121"/>
          <w:sz w:val="23"/>
          <w:szCs w:val="23"/>
          <w:lang w:eastAsia="en-AU"/>
        </w:rPr>
        <w:t>Additional Comments to Authors:</w:t>
      </w:r>
      <w:r w:rsidRPr="005F3B86">
        <w:rPr>
          <w:rFonts w:ascii="Arial" w:eastAsia="Times New Roman" w:hAnsi="Arial" w:cs="Arial"/>
          <w:color w:val="212121"/>
          <w:sz w:val="23"/>
          <w:szCs w:val="23"/>
          <w:lang w:eastAsia="en-AU"/>
        </w:rPr>
        <w:br/>
        <w:t>N/A</w:t>
      </w:r>
    </w:p>
    <w:sectPr w:rsidR="0094677F" w:rsidRPr="005F3B8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11CF"/>
    <w:rsid w:val="000079D0"/>
    <w:rsid w:val="00024E84"/>
    <w:rsid w:val="0003724C"/>
    <w:rsid w:val="0006733D"/>
    <w:rsid w:val="000A7770"/>
    <w:rsid w:val="000C04BA"/>
    <w:rsid w:val="000C17E2"/>
    <w:rsid w:val="000C4149"/>
    <w:rsid w:val="000D7C73"/>
    <w:rsid w:val="000E6094"/>
    <w:rsid w:val="000E6CDC"/>
    <w:rsid w:val="001077D1"/>
    <w:rsid w:val="00111069"/>
    <w:rsid w:val="00131CB7"/>
    <w:rsid w:val="001C47C5"/>
    <w:rsid w:val="001E6EF0"/>
    <w:rsid w:val="001F6553"/>
    <w:rsid w:val="001F7401"/>
    <w:rsid w:val="00221190"/>
    <w:rsid w:val="002305A1"/>
    <w:rsid w:val="0026092C"/>
    <w:rsid w:val="002724DB"/>
    <w:rsid w:val="002D67C8"/>
    <w:rsid w:val="002E031C"/>
    <w:rsid w:val="002E76C0"/>
    <w:rsid w:val="00302018"/>
    <w:rsid w:val="00314776"/>
    <w:rsid w:val="003222C0"/>
    <w:rsid w:val="0032363D"/>
    <w:rsid w:val="003C79A8"/>
    <w:rsid w:val="003F11CF"/>
    <w:rsid w:val="003F29B2"/>
    <w:rsid w:val="00425492"/>
    <w:rsid w:val="00461385"/>
    <w:rsid w:val="004F5A88"/>
    <w:rsid w:val="00517918"/>
    <w:rsid w:val="00583243"/>
    <w:rsid w:val="005938BE"/>
    <w:rsid w:val="005C17E6"/>
    <w:rsid w:val="005F3B86"/>
    <w:rsid w:val="00606153"/>
    <w:rsid w:val="00607164"/>
    <w:rsid w:val="006C56A9"/>
    <w:rsid w:val="006D11FF"/>
    <w:rsid w:val="006D54F5"/>
    <w:rsid w:val="006E3DBF"/>
    <w:rsid w:val="0077201B"/>
    <w:rsid w:val="007765F1"/>
    <w:rsid w:val="007813D1"/>
    <w:rsid w:val="007B6E4A"/>
    <w:rsid w:val="007C0811"/>
    <w:rsid w:val="007D11F2"/>
    <w:rsid w:val="008436D8"/>
    <w:rsid w:val="0086232B"/>
    <w:rsid w:val="008C6A05"/>
    <w:rsid w:val="009178C0"/>
    <w:rsid w:val="00943C3B"/>
    <w:rsid w:val="0094677F"/>
    <w:rsid w:val="00947B76"/>
    <w:rsid w:val="00950F51"/>
    <w:rsid w:val="00960456"/>
    <w:rsid w:val="009C799E"/>
    <w:rsid w:val="009F34E5"/>
    <w:rsid w:val="009F5377"/>
    <w:rsid w:val="00A40C37"/>
    <w:rsid w:val="00A478CA"/>
    <w:rsid w:val="00A50E31"/>
    <w:rsid w:val="00A56746"/>
    <w:rsid w:val="00A912F5"/>
    <w:rsid w:val="00A95E48"/>
    <w:rsid w:val="00AC4DF5"/>
    <w:rsid w:val="00B170DB"/>
    <w:rsid w:val="00B865DC"/>
    <w:rsid w:val="00BB5C1F"/>
    <w:rsid w:val="00BD3FAC"/>
    <w:rsid w:val="00C239B9"/>
    <w:rsid w:val="00C73321"/>
    <w:rsid w:val="00C81157"/>
    <w:rsid w:val="00C87EFB"/>
    <w:rsid w:val="00C92D89"/>
    <w:rsid w:val="00CE06DB"/>
    <w:rsid w:val="00D10B29"/>
    <w:rsid w:val="00D11EB0"/>
    <w:rsid w:val="00D23DC3"/>
    <w:rsid w:val="00D801C4"/>
    <w:rsid w:val="00D802E8"/>
    <w:rsid w:val="00D90A8F"/>
    <w:rsid w:val="00DB0DAF"/>
    <w:rsid w:val="00DB3B7E"/>
    <w:rsid w:val="00DC38DA"/>
    <w:rsid w:val="00E1323A"/>
    <w:rsid w:val="00E13A0A"/>
    <w:rsid w:val="00E4092E"/>
    <w:rsid w:val="00E623A4"/>
    <w:rsid w:val="00E63095"/>
    <w:rsid w:val="00ED10B4"/>
    <w:rsid w:val="00EE0D96"/>
    <w:rsid w:val="00F56276"/>
    <w:rsid w:val="00F84AD3"/>
    <w:rsid w:val="00F93CCB"/>
    <w:rsid w:val="00F96B65"/>
    <w:rsid w:val="00FB33E9"/>
    <w:rsid w:val="00FE32E3"/>
    <w:rsid w:val="00FF0EB4"/>
    <w:rsid w:val="00FF5FD6"/>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EC919C7"/>
  <w15:docId w15:val="{7A54FA8D-A3DA-4F66-97FB-1758C55A72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912F5"/>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A912F5"/>
    <w:rPr>
      <w:b/>
      <w:bCs/>
    </w:rPr>
  </w:style>
  <w:style w:type="character" w:styleId="Emphasis">
    <w:name w:val="Emphasis"/>
    <w:basedOn w:val="DefaultParagraphFont"/>
    <w:uiPriority w:val="20"/>
    <w:qFormat/>
    <w:rsid w:val="00A912F5"/>
    <w:rPr>
      <w:i/>
      <w:iCs/>
    </w:rPr>
  </w:style>
  <w:style w:type="paragraph" w:styleId="BalloonText">
    <w:name w:val="Balloon Text"/>
    <w:basedOn w:val="Normal"/>
    <w:link w:val="BalloonTextChar"/>
    <w:uiPriority w:val="99"/>
    <w:semiHidden/>
    <w:unhideWhenUsed/>
    <w:rsid w:val="00BD3FAC"/>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D3FAC"/>
    <w:rPr>
      <w:rFonts w:ascii="Lucida Grande" w:hAnsi="Lucida Grande" w:cs="Lucida Grande"/>
      <w:sz w:val="18"/>
      <w:szCs w:val="18"/>
    </w:rPr>
  </w:style>
  <w:style w:type="character" w:styleId="Hyperlink">
    <w:name w:val="Hyperlink"/>
    <w:basedOn w:val="DefaultParagraphFont"/>
    <w:uiPriority w:val="99"/>
    <w:unhideWhenUsed/>
    <w:rsid w:val="00E4092E"/>
    <w:rPr>
      <w:color w:val="0563C1" w:themeColor="hyperlink"/>
      <w:u w:val="single"/>
    </w:rPr>
  </w:style>
  <w:style w:type="character" w:styleId="FollowedHyperlink">
    <w:name w:val="FollowedHyperlink"/>
    <w:basedOn w:val="DefaultParagraphFont"/>
    <w:uiPriority w:val="99"/>
    <w:semiHidden/>
    <w:unhideWhenUsed/>
    <w:rsid w:val="00B865D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3541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10</Pages>
  <Words>2454</Words>
  <Characters>13992</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Morsch</dc:creator>
  <cp:keywords/>
  <dc:description/>
  <cp:lastModifiedBy>Marco Morsch</cp:lastModifiedBy>
  <cp:revision>24</cp:revision>
  <dcterms:created xsi:type="dcterms:W3CDTF">2016-07-14T07:11:00Z</dcterms:created>
  <dcterms:modified xsi:type="dcterms:W3CDTF">2016-07-19T05:27:00Z</dcterms:modified>
</cp:coreProperties>
</file>